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9" w:rsidRPr="008175F6" w:rsidRDefault="00793449" w:rsidP="00793449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601060" wp14:editId="63611926">
            <wp:simplePos x="0" y="0"/>
            <wp:positionH relativeFrom="column">
              <wp:posOffset>2752725</wp:posOffset>
            </wp:positionH>
            <wp:positionV relativeFrom="paragraph">
              <wp:posOffset>57150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5F6">
        <w:br w:type="textWrapping" w:clear="all"/>
      </w:r>
    </w:p>
    <w:p w:rsidR="00793449" w:rsidRPr="008175F6" w:rsidRDefault="00793449" w:rsidP="00793449">
      <w:pPr>
        <w:widowControl w:val="0"/>
        <w:jc w:val="center"/>
        <w:rPr>
          <w:sz w:val="16"/>
        </w:rPr>
      </w:pPr>
    </w:p>
    <w:p w:rsidR="00793449" w:rsidRPr="008175F6" w:rsidRDefault="00793449" w:rsidP="00793449">
      <w:pPr>
        <w:widowControl w:val="0"/>
        <w:jc w:val="center"/>
        <w:rPr>
          <w:b/>
          <w:sz w:val="36"/>
        </w:rPr>
      </w:pPr>
      <w:r w:rsidRPr="008175F6">
        <w:rPr>
          <w:b/>
          <w:sz w:val="36"/>
        </w:rPr>
        <w:t>Муниципальный Совет</w:t>
      </w:r>
    </w:p>
    <w:p w:rsidR="00793449" w:rsidRPr="008175F6" w:rsidRDefault="00793449" w:rsidP="00793449">
      <w:pPr>
        <w:widowControl w:val="0"/>
        <w:jc w:val="center"/>
        <w:rPr>
          <w:b/>
          <w:sz w:val="36"/>
        </w:rPr>
      </w:pPr>
      <w:r w:rsidRPr="008175F6">
        <w:rPr>
          <w:b/>
          <w:sz w:val="36"/>
        </w:rPr>
        <w:t>города Павловска</w:t>
      </w:r>
    </w:p>
    <w:p w:rsidR="00793449" w:rsidRPr="008175F6" w:rsidRDefault="00793449" w:rsidP="00793449">
      <w:pPr>
        <w:widowControl w:val="0"/>
        <w:jc w:val="center"/>
        <w:rPr>
          <w:b/>
          <w:sz w:val="36"/>
        </w:rPr>
      </w:pPr>
    </w:p>
    <w:p w:rsidR="00793449" w:rsidRPr="008175F6" w:rsidRDefault="00793449" w:rsidP="00793449">
      <w:pPr>
        <w:widowControl w:val="0"/>
        <w:jc w:val="center"/>
        <w:rPr>
          <w:b/>
          <w:sz w:val="36"/>
        </w:rPr>
      </w:pPr>
      <w:r w:rsidRPr="008175F6">
        <w:rPr>
          <w:b/>
          <w:sz w:val="36"/>
        </w:rPr>
        <w:t>РЕШЕНИЕ</w:t>
      </w:r>
    </w:p>
    <w:p w:rsidR="00793449" w:rsidRPr="008175F6" w:rsidRDefault="00793449" w:rsidP="00793449">
      <w:pPr>
        <w:widowControl w:val="0"/>
        <w:jc w:val="center"/>
        <w:rPr>
          <w:sz w:val="36"/>
        </w:rPr>
      </w:pPr>
    </w:p>
    <w:p w:rsidR="00793449" w:rsidRPr="008175F6" w:rsidRDefault="00793449" w:rsidP="00793449">
      <w:pPr>
        <w:jc w:val="center"/>
        <w:rPr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793449" w:rsidRPr="008175F6" w:rsidTr="000F007D">
        <w:tc>
          <w:tcPr>
            <w:tcW w:w="4748" w:type="dxa"/>
            <w:hideMark/>
          </w:tcPr>
          <w:p w:rsidR="00793449" w:rsidRPr="008175F6" w:rsidRDefault="00793449" w:rsidP="000F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175F6">
              <w:rPr>
                <w:color w:val="000000"/>
              </w:rPr>
              <w:t>от 22 июня 2016 года</w:t>
            </w:r>
          </w:p>
        </w:tc>
        <w:tc>
          <w:tcPr>
            <w:tcW w:w="4856" w:type="dxa"/>
            <w:hideMark/>
          </w:tcPr>
          <w:p w:rsidR="00793449" w:rsidRPr="008175F6" w:rsidRDefault="00793449" w:rsidP="000F007D">
            <w:pPr>
              <w:suppressAutoHyphens/>
              <w:jc w:val="right"/>
            </w:pPr>
            <w:r w:rsidRPr="008175F6">
              <w:t>№ 5/6.1</w:t>
            </w:r>
          </w:p>
          <w:p w:rsidR="00793449" w:rsidRPr="008175F6" w:rsidRDefault="00793449" w:rsidP="000F007D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793449" w:rsidRPr="008175F6" w:rsidTr="000F007D">
        <w:tc>
          <w:tcPr>
            <w:tcW w:w="4748" w:type="dxa"/>
          </w:tcPr>
          <w:p w:rsidR="00793449" w:rsidRPr="008175F6" w:rsidRDefault="00793449" w:rsidP="000F007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793449" w:rsidRPr="008175F6" w:rsidRDefault="00793449" w:rsidP="000F007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793449" w:rsidRPr="008175F6" w:rsidTr="000F007D">
        <w:tc>
          <w:tcPr>
            <w:tcW w:w="4748" w:type="dxa"/>
          </w:tcPr>
          <w:p w:rsidR="00793449" w:rsidRPr="008175F6" w:rsidRDefault="00793449" w:rsidP="000F007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793449" w:rsidRPr="008175F6" w:rsidRDefault="00793449" w:rsidP="000F007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3449" w:rsidRPr="008175F6" w:rsidRDefault="00793449" w:rsidP="00793449">
      <w:pPr>
        <w:shd w:val="clear" w:color="auto" w:fill="FFFFFF"/>
        <w:tabs>
          <w:tab w:val="left" w:pos="4111"/>
          <w:tab w:val="left" w:pos="4253"/>
          <w:tab w:val="left" w:pos="5529"/>
        </w:tabs>
        <w:rPr>
          <w:color w:val="000000"/>
        </w:rPr>
      </w:pPr>
      <w:r w:rsidRPr="008175F6">
        <w:rPr>
          <w:b/>
        </w:rPr>
        <w:t xml:space="preserve">О принятии </w:t>
      </w:r>
      <w:r w:rsidRPr="008175F6">
        <w:rPr>
          <w:b/>
          <w:color w:val="000000"/>
        </w:rPr>
        <w:t xml:space="preserve">Положения </w:t>
      </w:r>
      <w:r w:rsidRPr="008175F6">
        <w:rPr>
          <w:b/>
        </w:rPr>
        <w:t xml:space="preserve">о порядке решения органами местного самоуправления города Павловска вопроса местного значения </w:t>
      </w:r>
      <w:r w:rsidRPr="008175F6">
        <w:rPr>
          <w:b/>
          <w:color w:val="000000"/>
        </w:rPr>
        <w:t>«</w:t>
      </w:r>
      <w:r w:rsidRPr="008175F6">
        <w:rPr>
          <w:b/>
          <w:bCs/>
          <w:iCs/>
          <w:color w:val="00000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8175F6">
        <w:rPr>
          <w:b/>
        </w:rPr>
        <w:t xml:space="preserve">новых потенциально опасных </w:t>
      </w:r>
      <w:proofErr w:type="spellStart"/>
      <w:r w:rsidRPr="008175F6">
        <w:rPr>
          <w:b/>
        </w:rPr>
        <w:t>психоактивных</w:t>
      </w:r>
      <w:proofErr w:type="spellEnd"/>
      <w:r w:rsidRPr="008175F6">
        <w:rPr>
          <w:b/>
        </w:rPr>
        <w:t xml:space="preserve"> веществ, </w:t>
      </w:r>
      <w:r w:rsidRPr="008175F6">
        <w:rPr>
          <w:b/>
          <w:bCs/>
          <w:iCs/>
          <w:color w:val="000000"/>
        </w:rPr>
        <w:t>наркомании в Санкт-Петербурге»</w:t>
      </w:r>
      <w:r w:rsidRPr="008175F6">
        <w:rPr>
          <w:b/>
          <w:color w:val="000000"/>
        </w:rPr>
        <w:t xml:space="preserve"> </w:t>
      </w:r>
    </w:p>
    <w:p w:rsidR="00793449" w:rsidRPr="008175F6" w:rsidRDefault="00793449" w:rsidP="00793449">
      <w:pPr>
        <w:ind w:right="5244"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793449" w:rsidRPr="008175F6" w:rsidRDefault="00793449" w:rsidP="00793449">
      <w:pPr>
        <w:ind w:right="5244"/>
        <w:jc w:val="both"/>
        <w:rPr>
          <w:rFonts w:eastAsia="Calibri"/>
          <w:b/>
          <w:lang w:eastAsia="en-US"/>
        </w:rPr>
      </w:pPr>
    </w:p>
    <w:p w:rsidR="00793449" w:rsidRDefault="00793449" w:rsidP="0079344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8175F6">
        <w:t>В</w:t>
      </w:r>
      <w:r w:rsidRPr="008175F6">
        <w:rPr>
          <w:spacing w:val="-2"/>
        </w:rPr>
        <w:t xml:space="preserve"> соответствии с Законом Санкт-Петербургом «Об организации местного самоуправления в Санкт-Петербурге», Уставом внутригородского муниципального образования Санкт-Петербурга город Павловск</w:t>
      </w:r>
    </w:p>
    <w:p w:rsidR="00793449" w:rsidRPr="008175F6" w:rsidRDefault="00793449" w:rsidP="0079344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8175F6">
        <w:rPr>
          <w:spacing w:val="-2"/>
        </w:rPr>
        <w:t xml:space="preserve">Муниципальный Совет города Павловска </w:t>
      </w:r>
    </w:p>
    <w:p w:rsidR="00793449" w:rsidRPr="008175F6" w:rsidRDefault="00793449" w:rsidP="00793449">
      <w:pPr>
        <w:shd w:val="clear" w:color="auto" w:fill="FFFFFF"/>
        <w:ind w:firstLine="709"/>
        <w:jc w:val="both"/>
        <w:rPr>
          <w:spacing w:val="-2"/>
        </w:rPr>
      </w:pPr>
    </w:p>
    <w:p w:rsidR="00793449" w:rsidRPr="008175F6" w:rsidRDefault="00793449" w:rsidP="00793449">
      <w:pPr>
        <w:shd w:val="clear" w:color="auto" w:fill="FFFFFF"/>
        <w:ind w:firstLine="567"/>
        <w:rPr>
          <w:b/>
          <w:spacing w:val="-2"/>
        </w:rPr>
      </w:pPr>
      <w:r w:rsidRPr="008175F6">
        <w:rPr>
          <w:b/>
          <w:spacing w:val="-2"/>
        </w:rPr>
        <w:t>РЕШИЛ:</w:t>
      </w:r>
    </w:p>
    <w:p w:rsidR="00793449" w:rsidRPr="008175F6" w:rsidRDefault="00793449" w:rsidP="00793449">
      <w:pPr>
        <w:shd w:val="clear" w:color="auto" w:fill="FFFFFF"/>
        <w:rPr>
          <w:b/>
          <w:spacing w:val="-2"/>
        </w:rPr>
      </w:pPr>
    </w:p>
    <w:p w:rsidR="00793449" w:rsidRPr="008175F6" w:rsidRDefault="00793449" w:rsidP="00793449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bCs/>
          <w:iCs/>
          <w:color w:val="000000"/>
        </w:rPr>
      </w:pPr>
      <w:r w:rsidRPr="008175F6">
        <w:rPr>
          <w:spacing w:val="-2"/>
        </w:rPr>
        <w:t xml:space="preserve">1. Принять </w:t>
      </w:r>
      <w:r w:rsidRPr="008175F6">
        <w:rPr>
          <w:color w:val="000000"/>
          <w:bdr w:val="none" w:sz="0" w:space="0" w:color="auto" w:frame="1"/>
        </w:rPr>
        <w:t xml:space="preserve">во втором и третьем чтениях (в целом) </w:t>
      </w:r>
      <w:r w:rsidRPr="008175F6">
        <w:rPr>
          <w:spacing w:val="-2"/>
        </w:rPr>
        <w:t xml:space="preserve">Положение </w:t>
      </w:r>
      <w:r w:rsidRPr="008175F6">
        <w:t xml:space="preserve">о порядке решения органами местного самоуправления города Павловска вопроса местного значения </w:t>
      </w:r>
      <w:r w:rsidRPr="008175F6">
        <w:rPr>
          <w:color w:val="000000"/>
        </w:rPr>
        <w:t>«</w:t>
      </w:r>
      <w:r w:rsidRPr="008175F6">
        <w:rPr>
          <w:bCs/>
          <w:iCs/>
          <w:color w:val="00000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 </w:t>
      </w:r>
      <w:r w:rsidRPr="008175F6">
        <w:rPr>
          <w:bCs/>
          <w:iCs/>
          <w:color w:val="000000"/>
        </w:rPr>
        <w:t>наркомании в Санкт-Петербурге»</w:t>
      </w:r>
    </w:p>
    <w:p w:rsidR="00793449" w:rsidRPr="008175F6" w:rsidRDefault="00793449" w:rsidP="00793449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</w:rPr>
      </w:pPr>
      <w:r w:rsidRPr="008175F6">
        <w:rPr>
          <w:spacing w:val="-2"/>
        </w:rPr>
        <w:t xml:space="preserve"> согласно Приложению 1. </w:t>
      </w:r>
    </w:p>
    <w:p w:rsidR="00793449" w:rsidRPr="008175F6" w:rsidRDefault="00793449" w:rsidP="00793449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</w:rPr>
      </w:pPr>
    </w:p>
    <w:p w:rsidR="00793449" w:rsidRPr="008175F6" w:rsidRDefault="00793449" w:rsidP="00793449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</w:pPr>
      <w:r w:rsidRPr="008175F6">
        <w:rPr>
          <w:spacing w:val="-2"/>
        </w:rPr>
        <w:t xml:space="preserve">2. Со дня вступления в силу настоящего решения признать утратившим силу решение Муниципального Совета города Павловска от 17.04.2013 № 3/7.1 «О принятии во втором и третьем чтениях (в целом) </w:t>
      </w:r>
      <w:r w:rsidRPr="008175F6">
        <w:t>Положения «Об участии в деятельности по профилактике наркомании в Санкт-Петербурге в соответствии с законами Санкт-Петербурга»</w:t>
      </w:r>
      <w:r w:rsidRPr="008175F6">
        <w:rPr>
          <w:spacing w:val="-2"/>
        </w:rPr>
        <w:t>.</w:t>
      </w:r>
    </w:p>
    <w:p w:rsidR="00793449" w:rsidRPr="008175F6" w:rsidRDefault="00793449" w:rsidP="00793449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</w:rPr>
      </w:pPr>
    </w:p>
    <w:p w:rsidR="00793449" w:rsidRPr="008175F6" w:rsidRDefault="00793449" w:rsidP="00793449">
      <w:pPr>
        <w:jc w:val="both"/>
      </w:pPr>
      <w:r w:rsidRPr="008175F6">
        <w:t>3.  Настоящее решение вступает в силу со дня его официального опубликования.</w:t>
      </w:r>
    </w:p>
    <w:p w:rsidR="00793449" w:rsidRPr="008175F6" w:rsidRDefault="00793449" w:rsidP="00793449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</w:rPr>
      </w:pPr>
    </w:p>
    <w:p w:rsidR="00793449" w:rsidRPr="008175F6" w:rsidRDefault="00793449" w:rsidP="00793449">
      <w:pPr>
        <w:shd w:val="clear" w:color="auto" w:fill="FFFFFF"/>
        <w:jc w:val="both"/>
        <w:rPr>
          <w:spacing w:val="-2"/>
        </w:rPr>
      </w:pPr>
      <w:r w:rsidRPr="008175F6">
        <w:rPr>
          <w:spacing w:val="-2"/>
        </w:rPr>
        <w:t xml:space="preserve">4. </w:t>
      </w:r>
      <w:proofErr w:type="gramStart"/>
      <w:r w:rsidRPr="008175F6">
        <w:rPr>
          <w:spacing w:val="-2"/>
        </w:rPr>
        <w:t>Контроль за</w:t>
      </w:r>
      <w:proofErr w:type="gramEnd"/>
      <w:r w:rsidRPr="008175F6">
        <w:rPr>
          <w:spacing w:val="-2"/>
        </w:rPr>
        <w:t xml:space="preserve"> исполнением решения возложить на постоянную комиссию  Муниципального Совета города Павловска по социальным вопросам.</w:t>
      </w:r>
    </w:p>
    <w:p w:rsidR="00793449" w:rsidRPr="008175F6" w:rsidRDefault="00793449" w:rsidP="00793449">
      <w:pPr>
        <w:shd w:val="clear" w:color="auto" w:fill="FFFFFF"/>
        <w:rPr>
          <w:spacing w:val="-2"/>
        </w:rPr>
      </w:pPr>
    </w:p>
    <w:p w:rsidR="00793449" w:rsidRPr="008175F6" w:rsidRDefault="00793449" w:rsidP="00793449">
      <w:pPr>
        <w:rPr>
          <w:rFonts w:eastAsia="Calibri"/>
          <w:spacing w:val="-2"/>
          <w:lang w:eastAsia="en-US"/>
        </w:rPr>
      </w:pPr>
    </w:p>
    <w:p w:rsidR="00793449" w:rsidRPr="008175F6" w:rsidRDefault="00793449" w:rsidP="00793449">
      <w:r w:rsidRPr="008175F6">
        <w:t xml:space="preserve">Глава муниципального образования </w:t>
      </w:r>
    </w:p>
    <w:p w:rsidR="00793449" w:rsidRPr="008175F6" w:rsidRDefault="00793449" w:rsidP="00793449">
      <w:pPr>
        <w:rPr>
          <w:color w:val="000000"/>
        </w:rPr>
      </w:pPr>
      <w:r w:rsidRPr="008175F6">
        <w:t>города  Павловска</w:t>
      </w:r>
      <w:r w:rsidRPr="008175F6">
        <w:tab/>
      </w:r>
      <w:r w:rsidRPr="008175F6">
        <w:rPr>
          <w:color w:val="000000"/>
        </w:rPr>
        <w:tab/>
      </w:r>
      <w:r w:rsidRPr="008175F6">
        <w:rPr>
          <w:color w:val="000000"/>
        </w:rPr>
        <w:tab/>
      </w:r>
      <w:r w:rsidRPr="008175F6">
        <w:rPr>
          <w:color w:val="000000"/>
        </w:rPr>
        <w:tab/>
      </w:r>
      <w:r w:rsidRPr="008175F6">
        <w:rPr>
          <w:color w:val="000000"/>
        </w:rPr>
        <w:tab/>
      </w:r>
      <w:r w:rsidRPr="008175F6">
        <w:rPr>
          <w:color w:val="000000"/>
        </w:rPr>
        <w:tab/>
      </w:r>
      <w:r w:rsidRPr="008175F6">
        <w:rPr>
          <w:color w:val="000000"/>
        </w:rPr>
        <w:tab/>
      </w:r>
      <w:r w:rsidRPr="008175F6">
        <w:rPr>
          <w:color w:val="000000"/>
        </w:rPr>
        <w:tab/>
        <w:t xml:space="preserve">         В.В. </w:t>
      </w:r>
      <w:proofErr w:type="spellStart"/>
      <w:r w:rsidRPr="008175F6">
        <w:rPr>
          <w:color w:val="000000"/>
        </w:rPr>
        <w:t>Зибарев</w:t>
      </w:r>
      <w:proofErr w:type="spellEnd"/>
    </w:p>
    <w:p w:rsidR="00793449" w:rsidRPr="008175F6" w:rsidRDefault="00793449" w:rsidP="00793449">
      <w:pPr>
        <w:shd w:val="clear" w:color="auto" w:fill="FFFFFF"/>
        <w:jc w:val="right"/>
        <w:rPr>
          <w:color w:val="000000"/>
          <w:sz w:val="22"/>
          <w:szCs w:val="22"/>
        </w:rPr>
      </w:pPr>
      <w:r w:rsidRPr="008175F6">
        <w:rPr>
          <w:color w:val="000000"/>
          <w:sz w:val="22"/>
          <w:szCs w:val="22"/>
        </w:rPr>
        <w:lastRenderedPageBreak/>
        <w:t xml:space="preserve">Приложение 1 </w:t>
      </w:r>
    </w:p>
    <w:p w:rsidR="00793449" w:rsidRPr="008175F6" w:rsidRDefault="00793449" w:rsidP="00793449">
      <w:pPr>
        <w:shd w:val="clear" w:color="auto" w:fill="FFFFFF"/>
        <w:jc w:val="right"/>
        <w:rPr>
          <w:color w:val="000000"/>
          <w:sz w:val="22"/>
          <w:szCs w:val="22"/>
        </w:rPr>
      </w:pPr>
      <w:r w:rsidRPr="008175F6">
        <w:rPr>
          <w:color w:val="000000"/>
          <w:sz w:val="22"/>
          <w:szCs w:val="22"/>
        </w:rPr>
        <w:t>к решению Муниципального Совета</w:t>
      </w:r>
    </w:p>
    <w:p w:rsidR="00793449" w:rsidRPr="008175F6" w:rsidRDefault="00793449" w:rsidP="00793449">
      <w:pPr>
        <w:shd w:val="clear" w:color="auto" w:fill="FFFFFF"/>
        <w:jc w:val="right"/>
        <w:rPr>
          <w:color w:val="000000"/>
          <w:sz w:val="22"/>
          <w:szCs w:val="22"/>
        </w:rPr>
      </w:pPr>
      <w:r w:rsidRPr="008175F6">
        <w:rPr>
          <w:color w:val="000000"/>
          <w:sz w:val="22"/>
          <w:szCs w:val="22"/>
        </w:rPr>
        <w:t>города Павловска</w:t>
      </w:r>
    </w:p>
    <w:p w:rsidR="00793449" w:rsidRPr="008175F6" w:rsidRDefault="00793449" w:rsidP="00793449">
      <w:pPr>
        <w:shd w:val="clear" w:color="auto" w:fill="FFFFFF"/>
        <w:jc w:val="right"/>
        <w:rPr>
          <w:sz w:val="22"/>
          <w:szCs w:val="22"/>
        </w:rPr>
      </w:pPr>
      <w:r w:rsidRPr="008175F6">
        <w:rPr>
          <w:color w:val="000000"/>
          <w:sz w:val="22"/>
          <w:szCs w:val="22"/>
        </w:rPr>
        <w:t xml:space="preserve">от </w:t>
      </w:r>
      <w:r w:rsidRPr="008175F6">
        <w:rPr>
          <w:sz w:val="22"/>
          <w:szCs w:val="22"/>
        </w:rPr>
        <w:t>22.06.2016  № 5/6.1</w:t>
      </w:r>
    </w:p>
    <w:p w:rsidR="00793449" w:rsidRPr="008175F6" w:rsidRDefault="00793449" w:rsidP="00793449">
      <w:pPr>
        <w:shd w:val="clear" w:color="auto" w:fill="FFFFFF"/>
        <w:jc w:val="right"/>
        <w:rPr>
          <w:color w:val="FF0000"/>
        </w:rPr>
      </w:pPr>
    </w:p>
    <w:p w:rsidR="00793449" w:rsidRPr="008175F6" w:rsidRDefault="00793449" w:rsidP="00793449">
      <w:pPr>
        <w:shd w:val="clear" w:color="auto" w:fill="FFFFFF"/>
        <w:spacing w:after="225"/>
        <w:jc w:val="center"/>
        <w:rPr>
          <w:b/>
          <w:color w:val="000000"/>
        </w:rPr>
      </w:pPr>
      <w:r w:rsidRPr="008175F6">
        <w:rPr>
          <w:b/>
          <w:color w:val="000000"/>
        </w:rPr>
        <w:t xml:space="preserve">Положение </w:t>
      </w:r>
    </w:p>
    <w:p w:rsidR="00793449" w:rsidRPr="008175F6" w:rsidRDefault="00793449" w:rsidP="00793449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color w:val="000000"/>
        </w:rPr>
      </w:pPr>
      <w:r w:rsidRPr="008175F6">
        <w:rPr>
          <w:b/>
        </w:rPr>
        <w:t xml:space="preserve">о порядке решения органами местного самоуправления города Павловска вопроса местного значения </w:t>
      </w:r>
      <w:r w:rsidRPr="008175F6">
        <w:rPr>
          <w:b/>
          <w:color w:val="000000"/>
        </w:rPr>
        <w:t>«</w:t>
      </w:r>
      <w:r w:rsidRPr="008175F6">
        <w:rPr>
          <w:b/>
          <w:bCs/>
          <w:iCs/>
          <w:color w:val="00000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8175F6">
        <w:rPr>
          <w:b/>
        </w:rPr>
        <w:t xml:space="preserve">новых потенциально опасных </w:t>
      </w:r>
      <w:proofErr w:type="spellStart"/>
      <w:r w:rsidRPr="008175F6">
        <w:rPr>
          <w:b/>
        </w:rPr>
        <w:t>психоактивных</w:t>
      </w:r>
      <w:proofErr w:type="spellEnd"/>
      <w:r w:rsidRPr="008175F6">
        <w:rPr>
          <w:b/>
        </w:rPr>
        <w:t xml:space="preserve"> веществ,</w:t>
      </w:r>
      <w:r w:rsidRPr="008175F6">
        <w:rPr>
          <w:b/>
          <w:bCs/>
          <w:iCs/>
          <w:color w:val="000000"/>
        </w:rPr>
        <w:t xml:space="preserve"> наркомании в Санкт-Петербурге»</w:t>
      </w:r>
    </w:p>
    <w:p w:rsidR="00793449" w:rsidRPr="008175F6" w:rsidRDefault="00793449" w:rsidP="00793449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b/>
        </w:rPr>
      </w:pPr>
    </w:p>
    <w:p w:rsidR="00793449" w:rsidRPr="008175F6" w:rsidRDefault="00793449" w:rsidP="00793449">
      <w:pPr>
        <w:shd w:val="clear" w:color="auto" w:fill="FFFFFF"/>
        <w:spacing w:after="225"/>
        <w:ind w:firstLine="709"/>
        <w:jc w:val="both"/>
        <w:rPr>
          <w:color w:val="FF0000"/>
        </w:rPr>
      </w:pPr>
      <w:r w:rsidRPr="008175F6">
        <w:rPr>
          <w:color w:val="000000"/>
        </w:rPr>
        <w:t xml:space="preserve">Настоящее Положение определяет правовые и организационные основы реализации </w:t>
      </w:r>
      <w:r w:rsidRPr="008175F6">
        <w:t xml:space="preserve">на территории внутригородского </w:t>
      </w:r>
      <w:r w:rsidRPr="008175F6">
        <w:rPr>
          <w:color w:val="000000"/>
        </w:rPr>
        <w:t xml:space="preserve">муниципального образования Санкт-Петербурга город Павловск (далее – территория муниципального образования город Павловск) вопроса местного значения – </w:t>
      </w:r>
      <w:r w:rsidRPr="008175F6">
        <w:rPr>
          <w:bCs/>
          <w:iCs/>
          <w:color w:val="00000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bCs/>
          <w:iCs/>
          <w:color w:val="000000"/>
        </w:rPr>
        <w:t xml:space="preserve"> наркомании в Санкт-Петербурге</w:t>
      </w:r>
      <w:r w:rsidRPr="008175F6">
        <w:t xml:space="preserve"> (далее – мероприятия).</w:t>
      </w:r>
    </w:p>
    <w:p w:rsidR="00793449" w:rsidRPr="008175F6" w:rsidRDefault="00793449" w:rsidP="00793449">
      <w:pPr>
        <w:shd w:val="clear" w:color="auto" w:fill="FFFFFF"/>
        <w:spacing w:after="225"/>
        <w:jc w:val="center"/>
        <w:rPr>
          <w:b/>
          <w:color w:val="000000"/>
        </w:rPr>
      </w:pPr>
      <w:r w:rsidRPr="008175F6">
        <w:rPr>
          <w:b/>
          <w:color w:val="000000"/>
        </w:rPr>
        <w:t>1. Общие положения</w:t>
      </w:r>
    </w:p>
    <w:p w:rsidR="00793449" w:rsidRPr="008175F6" w:rsidRDefault="00793449" w:rsidP="00793449">
      <w:pPr>
        <w:shd w:val="clear" w:color="auto" w:fill="FFFFFF"/>
        <w:spacing w:after="225"/>
        <w:jc w:val="both"/>
        <w:rPr>
          <w:color w:val="000000"/>
          <w:spacing w:val="-4"/>
        </w:rPr>
      </w:pPr>
      <w:r w:rsidRPr="008175F6">
        <w:rPr>
          <w:color w:val="000000"/>
        </w:rPr>
        <w:tab/>
        <w:t xml:space="preserve">1.1. </w:t>
      </w:r>
      <w:r w:rsidRPr="008175F6">
        <w:rPr>
          <w:spacing w:val="-3"/>
        </w:rPr>
        <w:t>Осуществление</w:t>
      </w:r>
      <w:r w:rsidRPr="008175F6">
        <w:rPr>
          <w:color w:val="000000"/>
          <w:spacing w:val="-3"/>
        </w:rPr>
        <w:t xml:space="preserve"> вопроса местного значения по </w:t>
      </w:r>
      <w:r w:rsidRPr="008175F6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bCs/>
          <w:iCs/>
          <w:color w:val="000000"/>
        </w:rPr>
        <w:t xml:space="preserve"> наркомании на территории муниципального образования город Павловск</w:t>
      </w:r>
      <w:r w:rsidRPr="008175F6">
        <w:rPr>
          <w:color w:val="000000"/>
        </w:rPr>
        <w:t xml:space="preserve"> находится в ведении Местной администрации </w:t>
      </w:r>
      <w:r w:rsidRPr="008175F6">
        <w:rPr>
          <w:color w:val="000000"/>
          <w:spacing w:val="-4"/>
        </w:rPr>
        <w:t>города Павловска (далее - Местная администрация).</w:t>
      </w:r>
    </w:p>
    <w:p w:rsidR="00793449" w:rsidRPr="008175F6" w:rsidRDefault="00793449" w:rsidP="00793449">
      <w:pPr>
        <w:shd w:val="clear" w:color="auto" w:fill="FFFFFF"/>
        <w:spacing w:after="225"/>
        <w:jc w:val="both"/>
        <w:rPr>
          <w:color w:val="000000"/>
          <w:spacing w:val="-5"/>
        </w:rPr>
      </w:pPr>
      <w:r w:rsidRPr="008175F6">
        <w:rPr>
          <w:color w:val="000000"/>
          <w:spacing w:val="-4"/>
        </w:rPr>
        <w:tab/>
        <w:t xml:space="preserve">1.2. </w:t>
      </w:r>
      <w:r w:rsidRPr="008175F6">
        <w:rPr>
          <w:color w:val="000000"/>
          <w:spacing w:val="-3"/>
        </w:rPr>
        <w:t xml:space="preserve">Финансирование мероприятий по </w:t>
      </w:r>
      <w:r w:rsidRPr="008175F6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bCs/>
          <w:iCs/>
          <w:color w:val="000000"/>
        </w:rPr>
        <w:t xml:space="preserve"> наркомании на территории муниципального образования</w:t>
      </w:r>
      <w:r w:rsidRPr="008175F6">
        <w:rPr>
          <w:color w:val="000000"/>
        </w:rPr>
        <w:t xml:space="preserve"> </w:t>
      </w:r>
      <w:r w:rsidRPr="008175F6">
        <w:rPr>
          <w:bCs/>
          <w:iCs/>
          <w:color w:val="000000"/>
        </w:rPr>
        <w:t>город Павловск</w:t>
      </w:r>
      <w:r w:rsidRPr="008175F6">
        <w:rPr>
          <w:color w:val="000000"/>
        </w:rPr>
        <w:t xml:space="preserve"> осуществляется Местной администрацией за счет средств бюджета </w:t>
      </w:r>
      <w:r w:rsidRPr="008175F6">
        <w:rPr>
          <w:color w:val="000000"/>
          <w:spacing w:val="-5"/>
        </w:rPr>
        <w:t>муниципального образования на соответствующий финансовый год.</w:t>
      </w:r>
    </w:p>
    <w:p w:rsidR="00793449" w:rsidRPr="008175F6" w:rsidRDefault="00793449" w:rsidP="00793449">
      <w:pPr>
        <w:shd w:val="clear" w:color="auto" w:fill="FFFFFF"/>
        <w:spacing w:after="225"/>
        <w:jc w:val="both"/>
        <w:rPr>
          <w:color w:val="000000"/>
          <w:spacing w:val="-5"/>
        </w:rPr>
      </w:pPr>
      <w:r w:rsidRPr="008175F6">
        <w:rPr>
          <w:color w:val="000000"/>
          <w:spacing w:val="-5"/>
        </w:rPr>
        <w:tab/>
        <w:t xml:space="preserve">1.3. Функции по </w:t>
      </w:r>
      <w:r w:rsidRPr="008175F6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bCs/>
          <w:iCs/>
          <w:color w:val="000000"/>
        </w:rPr>
        <w:t xml:space="preserve"> наркомании на территории муниципального образования</w:t>
      </w:r>
      <w:r w:rsidRPr="008175F6">
        <w:rPr>
          <w:color w:val="000000"/>
        </w:rPr>
        <w:t xml:space="preserve"> </w:t>
      </w:r>
      <w:r w:rsidRPr="008175F6">
        <w:rPr>
          <w:bCs/>
          <w:iCs/>
          <w:color w:val="000000"/>
        </w:rPr>
        <w:t>город Павловск</w:t>
      </w:r>
      <w:r w:rsidRPr="008175F6">
        <w:rPr>
          <w:color w:val="000000"/>
        </w:rPr>
        <w:t xml:space="preserve"> </w:t>
      </w:r>
      <w:r w:rsidRPr="008175F6">
        <w:rPr>
          <w:color w:val="000000"/>
          <w:spacing w:val="-5"/>
        </w:rPr>
        <w:t>возлагаются на Местную администрацию.</w:t>
      </w:r>
    </w:p>
    <w:p w:rsidR="00793449" w:rsidRPr="008175F6" w:rsidRDefault="00793449" w:rsidP="00793449">
      <w:pPr>
        <w:shd w:val="clear" w:color="auto" w:fill="FFFFFF"/>
        <w:spacing w:after="225"/>
        <w:ind w:firstLine="548"/>
        <w:jc w:val="both"/>
      </w:pPr>
      <w:r w:rsidRPr="008175F6">
        <w:t xml:space="preserve"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 </w:t>
      </w:r>
      <w:r w:rsidRPr="008175F6">
        <w:rPr>
          <w:color w:val="000000"/>
        </w:rPr>
        <w:t xml:space="preserve">организации и проведении </w:t>
      </w:r>
      <w:r w:rsidRPr="008175F6">
        <w:t>мероприятий.</w:t>
      </w:r>
    </w:p>
    <w:p w:rsidR="00793449" w:rsidRPr="008175F6" w:rsidRDefault="00793449" w:rsidP="00793449">
      <w:pPr>
        <w:shd w:val="clear" w:color="auto" w:fill="FFFFFF"/>
        <w:spacing w:after="225"/>
        <w:ind w:firstLine="548"/>
        <w:jc w:val="both"/>
        <w:rPr>
          <w:color w:val="000000"/>
          <w:spacing w:val="-5"/>
        </w:rPr>
      </w:pPr>
      <w:r w:rsidRPr="008175F6">
        <w:rPr>
          <w:color w:val="000000"/>
          <w:spacing w:val="-5"/>
        </w:rPr>
        <w:t xml:space="preserve">Функции </w:t>
      </w:r>
      <w:proofErr w:type="gramStart"/>
      <w:r w:rsidRPr="008175F6">
        <w:rPr>
          <w:color w:val="000000"/>
          <w:spacing w:val="-5"/>
        </w:rPr>
        <w:t xml:space="preserve">по контролю за </w:t>
      </w:r>
      <w:r w:rsidRPr="008175F6">
        <w:rPr>
          <w:bCs/>
          <w:iCs/>
          <w:color w:val="000000"/>
        </w:rPr>
        <w:t>участием в установленном порядке в мероприятиях по профилактике</w:t>
      </w:r>
      <w:proofErr w:type="gramEnd"/>
      <w:r w:rsidRPr="008175F6">
        <w:rPr>
          <w:bCs/>
          <w:iCs/>
          <w:color w:val="000000"/>
        </w:rPr>
        <w:t xml:space="preserve">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bCs/>
          <w:iCs/>
          <w:color w:val="000000"/>
        </w:rPr>
        <w:t xml:space="preserve"> наркомании на территории муниципального образования</w:t>
      </w:r>
      <w:r w:rsidRPr="008175F6">
        <w:rPr>
          <w:color w:val="000000"/>
        </w:rPr>
        <w:t xml:space="preserve"> город Павловск </w:t>
      </w:r>
      <w:r w:rsidRPr="008175F6">
        <w:rPr>
          <w:color w:val="000000"/>
          <w:spacing w:val="-5"/>
        </w:rPr>
        <w:t>возлагаются на Муниципальный Совет города  Павловска (далее – Муниципальный Совет).</w:t>
      </w:r>
    </w:p>
    <w:p w:rsidR="00793449" w:rsidRPr="008175F6" w:rsidRDefault="00793449" w:rsidP="00793449">
      <w:pPr>
        <w:shd w:val="clear" w:color="auto" w:fill="FFFFFF"/>
        <w:spacing w:after="225"/>
        <w:ind w:firstLine="550"/>
        <w:jc w:val="both"/>
      </w:pPr>
      <w:r w:rsidRPr="008175F6">
        <w:t>1.4. При осуществлении на территории муниципального образования город</w:t>
      </w:r>
      <w:r w:rsidRPr="008175F6">
        <w:rPr>
          <w:color w:val="FF0000"/>
        </w:rPr>
        <w:t xml:space="preserve"> </w:t>
      </w:r>
      <w:r w:rsidRPr="008175F6">
        <w:t xml:space="preserve">Павловск мероприятий органы местного самоуправления города Павловска взаимодействуют с </w:t>
      </w:r>
      <w:r w:rsidRPr="008175F6">
        <w:lastRenderedPageBreak/>
        <w:t>органами исполнительной власти Санкт-Петербурга и подведомственными им  учреждениями.</w:t>
      </w:r>
    </w:p>
    <w:p w:rsidR="00793449" w:rsidRPr="008175F6" w:rsidRDefault="00793449" w:rsidP="00793449">
      <w:pPr>
        <w:shd w:val="clear" w:color="auto" w:fill="FFFFFF"/>
        <w:spacing w:after="225"/>
        <w:ind w:firstLine="548"/>
        <w:jc w:val="both"/>
      </w:pPr>
      <w:r w:rsidRPr="008175F6">
        <w:t>1.5. Участниками мероприятий являются:</w:t>
      </w:r>
    </w:p>
    <w:p w:rsidR="00793449" w:rsidRPr="008175F6" w:rsidRDefault="00793449" w:rsidP="00793449">
      <w:pPr>
        <w:shd w:val="clear" w:color="auto" w:fill="FFFFFF"/>
        <w:jc w:val="both"/>
      </w:pPr>
      <w:r w:rsidRPr="008175F6">
        <w:t>-  жители муниципального образования город Павловск;</w:t>
      </w:r>
    </w:p>
    <w:p w:rsidR="00793449" w:rsidRPr="008175F6" w:rsidRDefault="00793449" w:rsidP="00793449">
      <w:pPr>
        <w:shd w:val="clear" w:color="auto" w:fill="FFFFFF"/>
        <w:jc w:val="both"/>
      </w:pPr>
      <w:r w:rsidRPr="008175F6">
        <w:t>- граждане, работающие в трудовых коллективах, осуществляющих деятельность  на территории муниципального образования город</w:t>
      </w:r>
      <w:r w:rsidRPr="008175F6">
        <w:rPr>
          <w:color w:val="FF0000"/>
        </w:rPr>
        <w:t xml:space="preserve"> </w:t>
      </w:r>
      <w:r w:rsidRPr="008175F6">
        <w:t xml:space="preserve">Павловск; </w:t>
      </w:r>
    </w:p>
    <w:p w:rsidR="00793449" w:rsidRPr="008175F6" w:rsidRDefault="00793449" w:rsidP="00793449">
      <w:pPr>
        <w:shd w:val="clear" w:color="auto" w:fill="FFFFFF"/>
        <w:jc w:val="both"/>
      </w:pPr>
      <w:r w:rsidRPr="008175F6">
        <w:t>- учащиеся образовательных учреждений и воспитанники дошкольных образовательных учреждений, расположенных на территории муниципального образования город Павловск.</w:t>
      </w:r>
    </w:p>
    <w:p w:rsidR="00793449" w:rsidRPr="008175F6" w:rsidRDefault="00793449" w:rsidP="00793449">
      <w:pPr>
        <w:shd w:val="clear" w:color="auto" w:fill="FFFFFF"/>
        <w:rPr>
          <w:sz w:val="10"/>
          <w:szCs w:val="10"/>
        </w:rPr>
      </w:pPr>
    </w:p>
    <w:p w:rsidR="00793449" w:rsidRPr="008175F6" w:rsidRDefault="00793449" w:rsidP="00793449">
      <w:pPr>
        <w:shd w:val="clear" w:color="auto" w:fill="FFFFFF"/>
        <w:spacing w:after="225"/>
        <w:jc w:val="center"/>
        <w:rPr>
          <w:color w:val="000000"/>
        </w:rPr>
      </w:pPr>
      <w:r w:rsidRPr="008175F6">
        <w:rPr>
          <w:b/>
          <w:color w:val="000000"/>
        </w:rPr>
        <w:t>2. Основные задачи</w:t>
      </w:r>
    </w:p>
    <w:p w:rsidR="00793449" w:rsidRPr="008175F6" w:rsidRDefault="00793449" w:rsidP="00793449">
      <w:pPr>
        <w:shd w:val="clear" w:color="auto" w:fill="FFFFFF"/>
        <w:spacing w:after="225"/>
        <w:ind w:firstLine="708"/>
        <w:jc w:val="both"/>
        <w:rPr>
          <w:color w:val="000000"/>
        </w:rPr>
      </w:pPr>
      <w:r w:rsidRPr="008175F6">
        <w:rPr>
          <w:color w:val="000000"/>
        </w:rPr>
        <w:t xml:space="preserve">2.1. Деятельность Местной администрации </w:t>
      </w:r>
      <w:r w:rsidRPr="008175F6">
        <w:rPr>
          <w:color w:val="000000"/>
          <w:spacing w:val="-3"/>
        </w:rPr>
        <w:t xml:space="preserve">по </w:t>
      </w:r>
      <w:r w:rsidRPr="008175F6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bCs/>
          <w:iCs/>
          <w:color w:val="000000"/>
        </w:rPr>
        <w:t xml:space="preserve"> наркомании на территории муниципального образования город Павловск</w:t>
      </w:r>
      <w:r w:rsidRPr="008175F6">
        <w:rPr>
          <w:color w:val="000000"/>
        </w:rPr>
        <w:t xml:space="preserve"> направлена на решение следующих задач:</w:t>
      </w:r>
    </w:p>
    <w:p w:rsidR="00793449" w:rsidRPr="008175F6" w:rsidRDefault="00793449" w:rsidP="00793449">
      <w:pPr>
        <w:shd w:val="clear" w:color="auto" w:fill="FFFFFF"/>
        <w:jc w:val="both"/>
      </w:pPr>
      <w:r w:rsidRPr="008175F6">
        <w:rPr>
          <w:rFonts w:ascii="Symbol" w:eastAsia="Symbol" w:hAnsi="Symbol" w:cs="Symbol"/>
          <w:color w:val="000000"/>
        </w:rPr>
        <w:t></w:t>
      </w:r>
      <w:r w:rsidRPr="008175F6">
        <w:rPr>
          <w:rFonts w:ascii="Symbol" w:eastAsia="Symbol" w:hAnsi="Symbol" w:cs="Symbol"/>
          <w:color w:val="000000"/>
        </w:rPr>
        <w:t></w:t>
      </w:r>
      <w:r w:rsidRPr="008175F6">
        <w:rPr>
          <w:rFonts w:ascii="Symbol" w:eastAsia="Symbol" w:hAnsi="Symbol" w:cs="Symbol"/>
          <w:color w:val="000000"/>
        </w:rPr>
        <w:t></w:t>
      </w:r>
      <w:r w:rsidRPr="008175F6">
        <w:rPr>
          <w:rFonts w:ascii="Symbol" w:eastAsia="Symbol" w:hAnsi="Symbol" w:cs="Symbol"/>
          <w:color w:val="000000"/>
        </w:rPr>
        <w:t></w:t>
      </w:r>
      <w:r w:rsidRPr="008175F6">
        <w:rPr>
          <w:rFonts w:ascii="Symbol" w:eastAsia="Symbol" w:hAnsi="Symbol" w:cs="Symbol"/>
          <w:color w:val="000000"/>
        </w:rPr>
        <w:t></w:t>
      </w:r>
      <w:r w:rsidRPr="008175F6">
        <w:t xml:space="preserve">реализация государственной антинаркотической политики на территории муниципального образования; </w:t>
      </w:r>
    </w:p>
    <w:p w:rsidR="00793449" w:rsidRPr="008175F6" w:rsidRDefault="00793449" w:rsidP="00793449">
      <w:pPr>
        <w:jc w:val="both"/>
      </w:pPr>
      <w:r w:rsidRPr="008175F6">
        <w:rPr>
          <w:rFonts w:ascii="Symbol" w:eastAsia="Symbol" w:hAnsi="Symbol" w:cs="Symbol"/>
          <w:color w:val="000000"/>
        </w:rPr>
        <w:t></w:t>
      </w:r>
      <w:r w:rsidRPr="008175F6">
        <w:rPr>
          <w:rFonts w:ascii="Symbol" w:eastAsia="Symbol" w:hAnsi="Symbol" w:cs="Symbol"/>
          <w:color w:val="000000"/>
        </w:rPr>
        <w:t></w:t>
      </w:r>
      <w:r w:rsidRPr="008175F6">
        <w:rPr>
          <w:color w:val="000000"/>
        </w:rPr>
        <w:t xml:space="preserve"> обеспечение условий для снижения роста употребления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</w:t>
      </w:r>
      <w:proofErr w:type="gramStart"/>
      <w:r w:rsidRPr="008175F6">
        <w:t>ств</w:t>
      </w:r>
      <w:r w:rsidRPr="008175F6">
        <w:rPr>
          <w:color w:val="000000"/>
        </w:rPr>
        <w:t xml:space="preserve"> ср</w:t>
      </w:r>
      <w:proofErr w:type="gramEnd"/>
      <w:r w:rsidRPr="008175F6">
        <w:rPr>
          <w:color w:val="000000"/>
        </w:rPr>
        <w:t>еди населения и привлечение жителей муниципального образования к здоровому образу жизни;</w:t>
      </w:r>
      <w:r w:rsidRPr="008175F6">
        <w:t xml:space="preserve"> </w:t>
      </w:r>
    </w:p>
    <w:p w:rsidR="00793449" w:rsidRPr="008175F6" w:rsidRDefault="00793449" w:rsidP="00793449">
      <w:pPr>
        <w:shd w:val="clear" w:color="auto" w:fill="FFFFFF"/>
        <w:jc w:val="both"/>
        <w:rPr>
          <w:color w:val="000000"/>
        </w:rPr>
      </w:pPr>
      <w:r w:rsidRPr="008175F6">
        <w:rPr>
          <w:rFonts w:ascii="Symbol" w:eastAsia="Symbol" w:hAnsi="Symbol" w:cs="Symbol"/>
          <w:color w:val="000000"/>
        </w:rPr>
        <w:t></w:t>
      </w:r>
      <w:r w:rsidRPr="008175F6">
        <w:rPr>
          <w:color w:val="000000"/>
        </w:rPr>
        <w:t xml:space="preserve"> снижение числа потенциальных и реальных потребителей наркотических средств и психотропных веще</w:t>
      </w:r>
      <w:proofErr w:type="gramStart"/>
      <w:r w:rsidRPr="008175F6">
        <w:rPr>
          <w:color w:val="000000"/>
        </w:rPr>
        <w:t>ств ср</w:t>
      </w:r>
      <w:proofErr w:type="gramEnd"/>
      <w:r w:rsidRPr="008175F6">
        <w:rPr>
          <w:color w:val="000000"/>
        </w:rPr>
        <w:t>еди детей и молодежи;</w:t>
      </w:r>
    </w:p>
    <w:p w:rsidR="00793449" w:rsidRPr="008175F6" w:rsidRDefault="00793449" w:rsidP="00793449">
      <w:pPr>
        <w:jc w:val="both"/>
        <w:rPr>
          <w:color w:val="000000"/>
        </w:rPr>
      </w:pPr>
      <w:r w:rsidRPr="008175F6">
        <w:rPr>
          <w:rFonts w:ascii="Symbol" w:eastAsia="Symbol" w:hAnsi="Symbol" w:cs="Symbol"/>
          <w:color w:val="000000"/>
        </w:rPr>
        <w:t></w:t>
      </w:r>
      <w:r w:rsidRPr="008175F6">
        <w:rPr>
          <w:color w:val="000000"/>
        </w:rPr>
        <w:t xml:space="preserve"> развитие системы информирования населения, обеспечивающей предупреждение и снижение спроса на наркотические </w:t>
      </w:r>
      <w:proofErr w:type="gramStart"/>
      <w:r w:rsidRPr="008175F6">
        <w:rPr>
          <w:color w:val="000000"/>
        </w:rPr>
        <w:t>средства</w:t>
      </w:r>
      <w:proofErr w:type="gramEnd"/>
      <w:r w:rsidRPr="008175F6">
        <w:rPr>
          <w:color w:val="000000"/>
        </w:rPr>
        <w:t xml:space="preserve"> и психотропные вещества, </w:t>
      </w:r>
      <w:r w:rsidRPr="008175F6">
        <w:t xml:space="preserve">опасные </w:t>
      </w:r>
      <w:proofErr w:type="spellStart"/>
      <w:r w:rsidRPr="008175F6">
        <w:t>психоактивные</w:t>
      </w:r>
      <w:proofErr w:type="spellEnd"/>
      <w:r w:rsidRPr="008175F6">
        <w:t xml:space="preserve"> вещества</w:t>
      </w:r>
      <w:r w:rsidRPr="008175F6">
        <w:rPr>
          <w:color w:val="000000"/>
        </w:rPr>
        <w:t>;</w:t>
      </w:r>
    </w:p>
    <w:p w:rsidR="00793449" w:rsidRPr="008175F6" w:rsidRDefault="00793449" w:rsidP="00793449">
      <w:pPr>
        <w:jc w:val="both"/>
        <w:rPr>
          <w:color w:val="000000"/>
        </w:rPr>
      </w:pPr>
      <w:r w:rsidRPr="008175F6">
        <w:rPr>
          <w:rFonts w:ascii="Symbol" w:eastAsia="Symbol" w:hAnsi="Symbol" w:cs="Symbol"/>
          <w:color w:val="000000"/>
        </w:rPr>
        <w:t></w:t>
      </w:r>
      <w:r w:rsidRPr="008175F6">
        <w:rPr>
          <w:color w:val="000000"/>
        </w:rPr>
        <w:t xml:space="preserve"> профилактика противоправного поведения несовершеннолетних, связанного с употреблением наркотических средств и психотропных веществ,</w:t>
      </w:r>
      <w:r w:rsidRPr="008175F6">
        <w:t xml:space="preserve"> опасных  </w:t>
      </w:r>
      <w:proofErr w:type="spellStart"/>
      <w:r w:rsidRPr="008175F6">
        <w:t>психоактивных</w:t>
      </w:r>
      <w:proofErr w:type="spellEnd"/>
      <w:r w:rsidRPr="008175F6">
        <w:t xml:space="preserve"> веществ</w:t>
      </w:r>
      <w:r w:rsidRPr="008175F6">
        <w:rPr>
          <w:color w:val="000000"/>
        </w:rPr>
        <w:t>;</w:t>
      </w:r>
    </w:p>
    <w:p w:rsidR="00793449" w:rsidRPr="008175F6" w:rsidRDefault="00793449" w:rsidP="00793449">
      <w:pPr>
        <w:jc w:val="both"/>
        <w:rPr>
          <w:color w:val="000000"/>
        </w:rPr>
      </w:pPr>
      <w:r w:rsidRPr="008175F6">
        <w:rPr>
          <w:rFonts w:ascii="Symbol" w:eastAsia="Symbol" w:hAnsi="Symbol" w:cs="Symbol"/>
          <w:color w:val="000000"/>
        </w:rPr>
        <w:t></w:t>
      </w:r>
      <w:r w:rsidRPr="008175F6">
        <w:rPr>
          <w:color w:val="000000"/>
        </w:rPr>
        <w:t xml:space="preserve">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</w:t>
      </w:r>
      <w:r w:rsidRPr="008175F6">
        <w:rPr>
          <w:i/>
          <w:iCs/>
          <w:color w:val="000000"/>
        </w:rPr>
        <w:t xml:space="preserve"> </w:t>
      </w:r>
      <w:r w:rsidRPr="008175F6">
        <w:rPr>
          <w:color w:val="000000"/>
        </w:rPr>
        <w:t>преимуще</w:t>
      </w:r>
      <w:proofErr w:type="gramStart"/>
      <w:r w:rsidRPr="008175F6">
        <w:rPr>
          <w:color w:val="000000"/>
        </w:rPr>
        <w:t>ств зд</w:t>
      </w:r>
      <w:proofErr w:type="gramEnd"/>
      <w:r w:rsidRPr="008175F6">
        <w:rPr>
          <w:color w:val="000000"/>
        </w:rPr>
        <w:t>орового образа жизни.</w:t>
      </w:r>
    </w:p>
    <w:p w:rsidR="00793449" w:rsidRPr="008175F6" w:rsidRDefault="00793449" w:rsidP="00793449">
      <w:pPr>
        <w:jc w:val="both"/>
        <w:rPr>
          <w:color w:val="000000"/>
        </w:rPr>
      </w:pPr>
      <w:r w:rsidRPr="008175F6">
        <w:rPr>
          <w:rFonts w:ascii="Symbol" w:eastAsia="Symbol" w:hAnsi="Symbol" w:cs="Symbol"/>
          <w:color w:val="000000"/>
        </w:rPr>
        <w:t></w:t>
      </w:r>
      <w:r w:rsidRPr="008175F6">
        <w:rPr>
          <w:color w:val="000000"/>
        </w:rPr>
        <w:t xml:space="preserve"> усиление взаимодействия органов местного самоуправления с общественными организациями и религиозными объединениями в осуществлении профилактики незаконного потребления наркотических средств и психотропных веществ, </w:t>
      </w:r>
      <w:r w:rsidRPr="008175F6">
        <w:t xml:space="preserve">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color w:val="000000"/>
        </w:rPr>
        <w:t xml:space="preserve"> наркомании на территории муниципального образования город Павловск.</w:t>
      </w:r>
    </w:p>
    <w:p w:rsidR="00793449" w:rsidRPr="008175F6" w:rsidRDefault="00793449" w:rsidP="00793449">
      <w:pPr>
        <w:jc w:val="both"/>
        <w:rPr>
          <w:sz w:val="10"/>
          <w:szCs w:val="10"/>
        </w:rPr>
      </w:pPr>
    </w:p>
    <w:p w:rsidR="00793449" w:rsidRPr="008175F6" w:rsidRDefault="00793449" w:rsidP="00793449">
      <w:pPr>
        <w:numPr>
          <w:ilvl w:val="0"/>
          <w:numId w:val="2"/>
        </w:numPr>
        <w:jc w:val="center"/>
        <w:rPr>
          <w:b/>
        </w:rPr>
      </w:pPr>
      <w:r w:rsidRPr="008175F6">
        <w:rPr>
          <w:b/>
        </w:rPr>
        <w:t xml:space="preserve">Основные виды и формы деятельности по </w:t>
      </w:r>
      <w:r w:rsidRPr="008175F6">
        <w:rPr>
          <w:b/>
          <w:bCs/>
          <w:iCs/>
          <w:color w:val="000000"/>
        </w:rPr>
        <w:t>организации мероприятий</w:t>
      </w:r>
    </w:p>
    <w:p w:rsidR="00793449" w:rsidRPr="008175F6" w:rsidRDefault="00793449" w:rsidP="00793449">
      <w:pPr>
        <w:ind w:left="720"/>
        <w:jc w:val="center"/>
        <w:rPr>
          <w:b/>
          <w:sz w:val="10"/>
          <w:szCs w:val="10"/>
        </w:rPr>
      </w:pPr>
    </w:p>
    <w:p w:rsidR="00793449" w:rsidRPr="008175F6" w:rsidRDefault="00793449" w:rsidP="00793449">
      <w:pPr>
        <w:ind w:left="357"/>
        <w:jc w:val="both"/>
      </w:pPr>
      <w:r w:rsidRPr="008175F6">
        <w:t>Основными видами и формами деятельности по организации мероприятий являются:</w:t>
      </w:r>
    </w:p>
    <w:p w:rsidR="00793449" w:rsidRPr="008175F6" w:rsidRDefault="00793449" w:rsidP="00793449">
      <w:pPr>
        <w:jc w:val="both"/>
      </w:pPr>
      <w:r w:rsidRPr="008175F6">
        <w:tab/>
        <w:t xml:space="preserve">3.1. </w:t>
      </w:r>
      <w:r w:rsidRPr="008175F6">
        <w:rPr>
          <w:color w:val="000000"/>
        </w:rPr>
        <w:t>организация и проведение для населения профилактических лекций, семинаров, интерактивных программ, круглых столов;</w:t>
      </w:r>
    </w:p>
    <w:p w:rsidR="00793449" w:rsidRPr="008175F6" w:rsidRDefault="00793449" w:rsidP="00793449">
      <w:pPr>
        <w:jc w:val="both"/>
      </w:pPr>
      <w:r w:rsidRPr="008175F6">
        <w:tab/>
        <w:t xml:space="preserve">3.2. </w:t>
      </w:r>
      <w:r w:rsidRPr="008175F6">
        <w:rPr>
          <w:color w:val="000000"/>
        </w:rPr>
        <w:t>проведение конкурсов социальной рекламы антинаркотической  направленности</w:t>
      </w:r>
      <w:r w:rsidRPr="008175F6">
        <w:rPr>
          <w:sz w:val="23"/>
          <w:szCs w:val="23"/>
        </w:rPr>
        <w:t>;</w:t>
      </w:r>
      <w:r w:rsidRPr="008175F6">
        <w:t xml:space="preserve"> </w:t>
      </w:r>
    </w:p>
    <w:p w:rsidR="00793449" w:rsidRPr="008175F6" w:rsidRDefault="00793449" w:rsidP="00793449">
      <w:pPr>
        <w:jc w:val="both"/>
        <w:rPr>
          <w:color w:val="000000"/>
        </w:rPr>
      </w:pPr>
      <w:r w:rsidRPr="008175F6">
        <w:tab/>
        <w:t xml:space="preserve">3.3. </w:t>
      </w:r>
      <w:r w:rsidRPr="008175F6">
        <w:rPr>
          <w:color w:val="000000"/>
        </w:rPr>
        <w:t xml:space="preserve">проведение конкурсов рисунков, плакатов, молодежных турниров, тематических вечеров по пропаганде здорового образа жизни; </w:t>
      </w:r>
    </w:p>
    <w:p w:rsidR="00793449" w:rsidRPr="008175F6" w:rsidRDefault="00793449" w:rsidP="00793449">
      <w:pPr>
        <w:jc w:val="both"/>
        <w:rPr>
          <w:color w:val="000000"/>
        </w:rPr>
      </w:pPr>
      <w:r w:rsidRPr="008175F6">
        <w:tab/>
        <w:t xml:space="preserve">3.4.  </w:t>
      </w:r>
      <w:r w:rsidRPr="008175F6">
        <w:rPr>
          <w:color w:val="000000"/>
        </w:rPr>
        <w:t xml:space="preserve">организация, проведение и участие в организации и проведении спортивных и досуговых мероприятий, фестивалей, конкурсов и других акций, способствующих </w:t>
      </w:r>
      <w:r w:rsidRPr="008175F6">
        <w:rPr>
          <w:color w:val="000000"/>
        </w:rPr>
        <w:lastRenderedPageBreak/>
        <w:t xml:space="preserve">воспитанию здорового образа жизни, направленных на профилактику незаконного потребления наркотических средств и психотропных веществ, новых потенциально опасных </w:t>
      </w:r>
      <w:proofErr w:type="spellStart"/>
      <w:r w:rsidRPr="008175F6">
        <w:rPr>
          <w:color w:val="000000"/>
        </w:rPr>
        <w:t>психоактивных</w:t>
      </w:r>
      <w:proofErr w:type="spellEnd"/>
      <w:r w:rsidRPr="008175F6">
        <w:rPr>
          <w:color w:val="000000"/>
        </w:rPr>
        <w:t xml:space="preserve"> веществ;</w:t>
      </w:r>
    </w:p>
    <w:p w:rsidR="00793449" w:rsidRPr="008175F6" w:rsidRDefault="00793449" w:rsidP="00793449">
      <w:pPr>
        <w:jc w:val="both"/>
        <w:rPr>
          <w:color w:val="000000"/>
        </w:rPr>
      </w:pPr>
      <w:r w:rsidRPr="008175F6">
        <w:tab/>
        <w:t xml:space="preserve">3.5.  </w:t>
      </w:r>
      <w:r w:rsidRPr="008175F6">
        <w:rPr>
          <w:color w:val="000000"/>
        </w:rPr>
        <w:t xml:space="preserve">разработка, изготовление, распространение информационных материалов по профилактике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color w:val="000000"/>
        </w:rPr>
        <w:t xml:space="preserve"> наркомании и пропаганде здорового образа жизни;</w:t>
      </w:r>
    </w:p>
    <w:p w:rsidR="00793449" w:rsidRPr="008175F6" w:rsidRDefault="00793449" w:rsidP="00793449">
      <w:pPr>
        <w:jc w:val="both"/>
        <w:rPr>
          <w:color w:val="000000"/>
        </w:rPr>
      </w:pPr>
      <w:r w:rsidRPr="008175F6">
        <w:tab/>
        <w:t xml:space="preserve"> 3.6. </w:t>
      </w:r>
      <w:r w:rsidRPr="008175F6">
        <w:rPr>
          <w:color w:val="000000"/>
        </w:rPr>
        <w:t xml:space="preserve">размещение в средствах массовой информации, на официальном сайте муниципального образования в сети Интернет, на информационных стендах материалов по профилактике незаконного потребления наркотических средств и психотропных веществ, наркомании на территории муниципального образования  город Павловск; </w:t>
      </w:r>
    </w:p>
    <w:p w:rsidR="00793449" w:rsidRPr="008175F6" w:rsidRDefault="00793449" w:rsidP="00793449">
      <w:pPr>
        <w:jc w:val="both"/>
      </w:pPr>
      <w:r w:rsidRPr="008175F6">
        <w:rPr>
          <w:color w:val="000000"/>
        </w:rPr>
        <w:tab/>
        <w:t xml:space="preserve">3.7. участие в мероприятиях по профилактике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color w:val="000000"/>
        </w:rPr>
        <w:t xml:space="preserve"> наркомании в иных формах, предусмотренных законами Санкт-Петербурга.</w:t>
      </w:r>
    </w:p>
    <w:p w:rsidR="00793449" w:rsidRPr="008175F6" w:rsidRDefault="00793449" w:rsidP="00793449">
      <w:pPr>
        <w:rPr>
          <w:b/>
        </w:rPr>
      </w:pPr>
    </w:p>
    <w:p w:rsidR="00793449" w:rsidRPr="008175F6" w:rsidRDefault="00793449" w:rsidP="00793449">
      <w:pPr>
        <w:jc w:val="center"/>
        <w:rPr>
          <w:b/>
        </w:rPr>
      </w:pPr>
      <w:r w:rsidRPr="008175F6">
        <w:rPr>
          <w:b/>
        </w:rPr>
        <w:t xml:space="preserve">4. Условия организации и проведения мероприятий </w:t>
      </w:r>
    </w:p>
    <w:p w:rsidR="00793449" w:rsidRPr="008175F6" w:rsidRDefault="00793449" w:rsidP="00793449">
      <w:pPr>
        <w:jc w:val="center"/>
        <w:rPr>
          <w:b/>
          <w:sz w:val="10"/>
          <w:szCs w:val="10"/>
        </w:rPr>
      </w:pPr>
    </w:p>
    <w:p w:rsidR="00793449" w:rsidRPr="008175F6" w:rsidRDefault="00793449" w:rsidP="00793449">
      <w:pPr>
        <w:spacing w:line="240" w:lineRule="atLeast"/>
        <w:jc w:val="both"/>
      </w:pPr>
      <w:r w:rsidRPr="008175F6">
        <w:tab/>
        <w:t xml:space="preserve">4.1. Местная администрация разрабатывает и утверждает муниципальную программу </w:t>
      </w:r>
      <w:r w:rsidRPr="008175F6">
        <w:rPr>
          <w:color w:val="000000"/>
          <w:spacing w:val="-3"/>
        </w:rPr>
        <w:t xml:space="preserve">по </w:t>
      </w:r>
      <w:r w:rsidRPr="008175F6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bCs/>
          <w:iCs/>
          <w:color w:val="000000"/>
        </w:rPr>
        <w:t xml:space="preserve"> наркомании на территории муниципального образования город Павловск</w:t>
      </w:r>
      <w:r w:rsidRPr="008175F6">
        <w:rPr>
          <w:color w:val="000000"/>
        </w:rPr>
        <w:t xml:space="preserve">  </w:t>
      </w:r>
      <w:r w:rsidRPr="008175F6">
        <w:t xml:space="preserve">(далее по тексту - программа) и обеспечивает ее исполнение. </w:t>
      </w:r>
      <w:r w:rsidRPr="008175F6">
        <w:rPr>
          <w:bCs/>
          <w:color w:val="000000"/>
        </w:rPr>
        <w:t>Программа содержат перечень мероприятий, определяет сроки их проведения, расходы на проведение и подлежит обнародованию.</w:t>
      </w:r>
    </w:p>
    <w:p w:rsidR="00793449" w:rsidRPr="008175F6" w:rsidRDefault="00793449" w:rsidP="00793449">
      <w:pPr>
        <w:spacing w:line="240" w:lineRule="atLeast"/>
        <w:jc w:val="both"/>
      </w:pPr>
      <w:r w:rsidRPr="008175F6">
        <w:tab/>
        <w:t>4.2. Муниципальный Совет на основании утвержденной Местной администрацией программы при принятии бюджета муниципального образования город</w:t>
      </w:r>
      <w:r w:rsidRPr="008175F6">
        <w:rPr>
          <w:color w:val="FF0000"/>
        </w:rPr>
        <w:t xml:space="preserve"> </w:t>
      </w:r>
      <w:r w:rsidRPr="008175F6">
        <w:t>Павловск на очередной финансовый год утверждает размер ассигнований, необходимых для реализации мероприятий программы.</w:t>
      </w:r>
    </w:p>
    <w:p w:rsidR="00793449" w:rsidRPr="008175F6" w:rsidRDefault="00793449" w:rsidP="00793449">
      <w:pPr>
        <w:jc w:val="both"/>
      </w:pPr>
      <w:r w:rsidRPr="008175F6">
        <w:tab/>
        <w:t>4.3. Организация и проведение конкретного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793449" w:rsidRPr="008175F6" w:rsidRDefault="00793449" w:rsidP="00793449">
      <w:pPr>
        <w:jc w:val="both"/>
      </w:pPr>
      <w:r w:rsidRPr="008175F6">
        <w:rPr>
          <w:bCs/>
          <w:color w:val="000000"/>
        </w:rPr>
        <w:tab/>
      </w:r>
      <w:r w:rsidRPr="008175F6">
        <w:t xml:space="preserve">4.4. Проведение мероприятий может осуществляться как силами Местной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793449" w:rsidRDefault="00793449" w:rsidP="00793449">
      <w:pPr>
        <w:jc w:val="both"/>
        <w:rPr>
          <w:bCs/>
          <w:color w:val="000000"/>
          <w:lang w:val="en-US"/>
        </w:rPr>
      </w:pPr>
      <w:r w:rsidRPr="008175F6">
        <w:tab/>
        <w:t xml:space="preserve">4.5. </w:t>
      </w:r>
      <w:r w:rsidRPr="008175F6">
        <w:rPr>
          <w:bCs/>
          <w:color w:val="000000"/>
        </w:rPr>
        <w:t xml:space="preserve">По итогам проведённого мероприятия  исполнителями в </w:t>
      </w:r>
      <w:proofErr w:type="gramStart"/>
      <w:r w:rsidRPr="008175F6">
        <w:rPr>
          <w:bCs/>
          <w:color w:val="000000"/>
        </w:rPr>
        <w:t>Местную</w:t>
      </w:r>
      <w:proofErr w:type="gramEnd"/>
      <w:r w:rsidRPr="008175F6">
        <w:rPr>
          <w:bCs/>
          <w:color w:val="000000"/>
        </w:rPr>
        <w:t xml:space="preserve"> администрацию предоставляется отчётная документация о целевом использовании выделенных средств.       </w:t>
      </w:r>
    </w:p>
    <w:p w:rsidR="00793449" w:rsidRPr="00793449" w:rsidRDefault="00793449" w:rsidP="00793449">
      <w:pPr>
        <w:jc w:val="both"/>
        <w:rPr>
          <w:lang w:val="en-US"/>
        </w:rPr>
      </w:pPr>
    </w:p>
    <w:p w:rsidR="00793449" w:rsidRPr="008175F6" w:rsidRDefault="00793449" w:rsidP="00793449">
      <w:pPr>
        <w:jc w:val="both"/>
        <w:rPr>
          <w:sz w:val="10"/>
          <w:szCs w:val="10"/>
        </w:rPr>
      </w:pPr>
    </w:p>
    <w:p w:rsidR="00793449" w:rsidRPr="008175F6" w:rsidRDefault="00793449" w:rsidP="00793449">
      <w:pPr>
        <w:shd w:val="clear" w:color="auto" w:fill="FFFFFF"/>
        <w:tabs>
          <w:tab w:val="left" w:pos="6405"/>
        </w:tabs>
        <w:jc w:val="center"/>
        <w:rPr>
          <w:b/>
          <w:color w:val="000000"/>
        </w:rPr>
      </w:pPr>
      <w:r w:rsidRPr="008175F6">
        <w:rPr>
          <w:b/>
          <w:color w:val="000000"/>
        </w:rPr>
        <w:t xml:space="preserve">5. Порядок расходования денежных средств на организацию и проведение мероприятий  </w:t>
      </w:r>
    </w:p>
    <w:p w:rsidR="00793449" w:rsidRPr="008175F6" w:rsidRDefault="00793449" w:rsidP="00793449">
      <w:pPr>
        <w:shd w:val="clear" w:color="auto" w:fill="FFFFFF"/>
        <w:tabs>
          <w:tab w:val="left" w:pos="6405"/>
        </w:tabs>
        <w:jc w:val="center"/>
        <w:rPr>
          <w:b/>
          <w:sz w:val="10"/>
          <w:szCs w:val="10"/>
        </w:rPr>
      </w:pPr>
    </w:p>
    <w:p w:rsidR="00793449" w:rsidRPr="008175F6" w:rsidRDefault="00793449" w:rsidP="00793449">
      <w:pPr>
        <w:shd w:val="clear" w:color="auto" w:fill="FFFFFF"/>
        <w:tabs>
          <w:tab w:val="left" w:pos="6405"/>
        </w:tabs>
        <w:jc w:val="both"/>
        <w:rPr>
          <w:color w:val="000000"/>
        </w:rPr>
      </w:pPr>
      <w:r w:rsidRPr="008175F6">
        <w:rPr>
          <w:color w:val="000000"/>
        </w:rPr>
        <w:t xml:space="preserve">           5.1.  </w:t>
      </w:r>
      <w:proofErr w:type="gramStart"/>
      <w:r w:rsidRPr="008175F6">
        <w:rPr>
          <w:color w:val="000000"/>
        </w:rPr>
        <w:t xml:space="preserve">Расходование денежных средств на организацию и проведение мероприятий </w:t>
      </w:r>
      <w:r w:rsidRPr="008175F6">
        <w:rPr>
          <w:color w:val="000000"/>
          <w:spacing w:val="-3"/>
        </w:rPr>
        <w:t xml:space="preserve">по </w:t>
      </w:r>
      <w:r w:rsidRPr="008175F6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8175F6">
        <w:t xml:space="preserve">новых потенциально опасных </w:t>
      </w:r>
      <w:proofErr w:type="spellStart"/>
      <w:r w:rsidRPr="008175F6">
        <w:t>психоактивных</w:t>
      </w:r>
      <w:proofErr w:type="spellEnd"/>
      <w:r w:rsidRPr="008175F6">
        <w:t xml:space="preserve"> веществ,</w:t>
      </w:r>
      <w:r w:rsidRPr="008175F6">
        <w:rPr>
          <w:bCs/>
          <w:iCs/>
          <w:color w:val="000000"/>
        </w:rPr>
        <w:t xml:space="preserve"> наркомании на территории муниципального образования город  Павловск</w:t>
      </w:r>
      <w:r w:rsidRPr="008175F6">
        <w:rPr>
          <w:color w:val="000000"/>
        </w:rPr>
        <w:t xml:space="preserve">  производится за счет и в пределах средств, предусмотренных на эти цели местным бюджетом на соответствующий финансовый год.</w:t>
      </w:r>
      <w:proofErr w:type="gramEnd"/>
    </w:p>
    <w:p w:rsidR="00793449" w:rsidRPr="008175F6" w:rsidRDefault="00793449" w:rsidP="00793449">
      <w:pPr>
        <w:shd w:val="clear" w:color="auto" w:fill="FFFFFF"/>
        <w:spacing w:after="225"/>
        <w:jc w:val="both"/>
        <w:rPr>
          <w:color w:val="000000"/>
        </w:rPr>
      </w:pPr>
      <w:r w:rsidRPr="008175F6">
        <w:rPr>
          <w:color w:val="000000"/>
        </w:rPr>
        <w:tab/>
        <w:t>5.2. Под расходами на организацию и проведение мероприятий понимаются следующие виды расходов:</w:t>
      </w:r>
    </w:p>
    <w:p w:rsidR="00793449" w:rsidRPr="008175F6" w:rsidRDefault="00793449" w:rsidP="00793449">
      <w:pPr>
        <w:shd w:val="clear" w:color="auto" w:fill="FFFFFF"/>
        <w:spacing w:after="225"/>
        <w:ind w:firstLine="708"/>
        <w:jc w:val="both"/>
        <w:rPr>
          <w:color w:val="000000"/>
        </w:rPr>
      </w:pPr>
      <w:r w:rsidRPr="008175F6">
        <w:rPr>
          <w:color w:val="000000"/>
        </w:rPr>
        <w:lastRenderedPageBreak/>
        <w:t>- перечисление денежных средств исполнителям, получившим право на оказание услуг по проведению мероприятий в результате процедур по размещению муниципального заказа в соответствии с действующим законодательством;</w:t>
      </w:r>
    </w:p>
    <w:p w:rsidR="00793449" w:rsidRPr="008175F6" w:rsidRDefault="00793449" w:rsidP="00793449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8175F6">
        <w:rPr>
          <w:color w:val="000000"/>
        </w:rPr>
        <w:t>-</w:t>
      </w:r>
      <w:r w:rsidRPr="008175F6">
        <w:rPr>
          <w:color w:val="000000"/>
        </w:rPr>
        <w:tab/>
        <w:t>расходы на аренду оборудования и технических средств, необходимых для подготовки, организации и проведения мероприятия;</w:t>
      </w:r>
    </w:p>
    <w:p w:rsidR="00793449" w:rsidRPr="008175F6" w:rsidRDefault="00793449" w:rsidP="00793449">
      <w:pPr>
        <w:shd w:val="clear" w:color="auto" w:fill="FFFFFF"/>
        <w:spacing w:after="225"/>
        <w:ind w:left="360"/>
        <w:jc w:val="both"/>
      </w:pPr>
      <w:r w:rsidRPr="008175F6">
        <w:t>-</w:t>
      </w:r>
      <w:r w:rsidRPr="008175F6">
        <w:tab/>
        <w:t>затраты на разработку, приобретение, доставку и распространение памяток, листовок, буклетов и другой наглядной продукции, направленной на предупреждение распространения наркомании;</w:t>
      </w:r>
    </w:p>
    <w:p w:rsidR="00793449" w:rsidRPr="008175F6" w:rsidRDefault="00793449" w:rsidP="00793449">
      <w:pPr>
        <w:shd w:val="clear" w:color="auto" w:fill="FFFFFF"/>
        <w:spacing w:after="225"/>
        <w:ind w:left="360"/>
        <w:jc w:val="both"/>
      </w:pPr>
      <w:r w:rsidRPr="008175F6">
        <w:rPr>
          <w:color w:val="000000"/>
        </w:rPr>
        <w:t>-</w:t>
      </w:r>
      <w:r w:rsidRPr="008175F6">
        <w:rPr>
          <w:color w:val="000000"/>
        </w:rPr>
        <w:tab/>
        <w:t xml:space="preserve">прочие необходимые для проведения мероприятий и участия в мероприятиях  </w:t>
      </w:r>
      <w:r w:rsidRPr="008175F6">
        <w:t>расходы.</w:t>
      </w:r>
    </w:p>
    <w:p w:rsidR="00793449" w:rsidRPr="008175F6" w:rsidRDefault="00793449" w:rsidP="00793449">
      <w:pPr>
        <w:shd w:val="clear" w:color="auto" w:fill="FFFFFF"/>
        <w:spacing w:after="225"/>
        <w:jc w:val="center"/>
        <w:rPr>
          <w:b/>
          <w:color w:val="000000"/>
        </w:rPr>
      </w:pPr>
      <w:r w:rsidRPr="008175F6">
        <w:rPr>
          <w:b/>
          <w:color w:val="000000"/>
        </w:rPr>
        <w:t>6.</w:t>
      </w:r>
      <w:r w:rsidRPr="008175F6">
        <w:rPr>
          <w:b/>
          <w:color w:val="000000"/>
          <w:sz w:val="14"/>
          <w:szCs w:val="14"/>
        </w:rPr>
        <w:t xml:space="preserve">   </w:t>
      </w:r>
      <w:r w:rsidRPr="008175F6">
        <w:rPr>
          <w:b/>
          <w:color w:val="000000"/>
        </w:rPr>
        <w:t>Заключительные положения</w:t>
      </w:r>
    </w:p>
    <w:p w:rsidR="00793449" w:rsidRPr="008175F6" w:rsidRDefault="00793449" w:rsidP="00793449">
      <w:pPr>
        <w:shd w:val="clear" w:color="auto" w:fill="FFFFFF"/>
        <w:spacing w:after="225"/>
        <w:jc w:val="both"/>
        <w:rPr>
          <w:color w:val="000000"/>
        </w:rPr>
      </w:pPr>
      <w:r w:rsidRPr="008175F6">
        <w:rPr>
          <w:color w:val="000000"/>
        </w:rPr>
        <w:tab/>
        <w:t>6.1. Местная администрация ежегодно представляет в Муниципальный Совет вместе с отчётом об исполнении бюджета за год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793449" w:rsidRPr="008175F6" w:rsidRDefault="00793449" w:rsidP="00793449">
      <w:pPr>
        <w:jc w:val="both"/>
      </w:pPr>
      <w:r w:rsidRPr="008175F6">
        <w:tab/>
        <w:t xml:space="preserve">6.2. </w:t>
      </w:r>
      <w:proofErr w:type="gramStart"/>
      <w:r w:rsidRPr="008175F6">
        <w:t>Контроль за</w:t>
      </w:r>
      <w:proofErr w:type="gramEnd"/>
      <w:r w:rsidRPr="008175F6"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 Павловск.</w:t>
      </w:r>
    </w:p>
    <w:p w:rsidR="00793449" w:rsidRPr="008175F6" w:rsidRDefault="00793449" w:rsidP="00793449">
      <w:pPr>
        <w:ind w:firstLine="708"/>
        <w:jc w:val="both"/>
      </w:pPr>
    </w:p>
    <w:p w:rsidR="00793449" w:rsidRPr="008175F6" w:rsidRDefault="00793449" w:rsidP="00793449">
      <w:pPr>
        <w:jc w:val="both"/>
      </w:pPr>
      <w:r w:rsidRPr="008175F6">
        <w:tab/>
        <w:t>6.3.  Настоящее Положение вступает в силу со дня его официального опубликования.</w:t>
      </w:r>
    </w:p>
    <w:p w:rsidR="006F7305" w:rsidRDefault="006F7305" w:rsidP="006F7305">
      <w:pPr>
        <w:suppressAutoHyphens/>
        <w:jc w:val="both"/>
      </w:pPr>
    </w:p>
    <w:sectPr w:rsidR="006F7305" w:rsidSect="006F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0A0914"/>
    <w:rsid w:val="001879F6"/>
    <w:rsid w:val="002109BE"/>
    <w:rsid w:val="005158B1"/>
    <w:rsid w:val="00524D0A"/>
    <w:rsid w:val="006042F0"/>
    <w:rsid w:val="006144E1"/>
    <w:rsid w:val="0064400C"/>
    <w:rsid w:val="006F7305"/>
    <w:rsid w:val="00793449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4ED8-8557-4652-B33F-1E21F7E5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2016-06-22T15:06:00Z</cp:lastPrinted>
  <dcterms:created xsi:type="dcterms:W3CDTF">2016-06-22T15:07:00Z</dcterms:created>
  <dcterms:modified xsi:type="dcterms:W3CDTF">2016-06-22T15:07:00Z</dcterms:modified>
</cp:coreProperties>
</file>