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B1" w:rsidRPr="00FB7783" w:rsidRDefault="002630B1" w:rsidP="002630B1">
      <w:pPr>
        <w:suppressAutoHyphens/>
        <w:jc w:val="center"/>
        <w:rPr>
          <w:b/>
          <w:sz w:val="36"/>
          <w:szCs w:val="22"/>
        </w:rPr>
      </w:pPr>
      <w:r w:rsidRPr="00FB7783">
        <w:rPr>
          <w:rFonts w:ascii="Calibri" w:hAnsi="Calibri"/>
          <w:sz w:val="22"/>
          <w:szCs w:val="22"/>
        </w:rPr>
        <w:object w:dxaOrig="806" w:dyaOrig="993">
          <v:rect id="_x0000_i1025" style="width:39.75pt;height:49.5pt" o:ole="" o:preferrelative="t" stroked="f">
            <v:imagedata r:id="rId5" o:title=""/>
          </v:rect>
          <o:OLEObject Type="Embed" ProgID="StaticMetafile" ShapeID="_x0000_i1025" DrawAspect="Content" ObjectID="_1510385601" r:id="rId6"/>
        </w:object>
      </w:r>
    </w:p>
    <w:p w:rsidR="002630B1" w:rsidRPr="00FB7783" w:rsidRDefault="002630B1" w:rsidP="002630B1">
      <w:pPr>
        <w:suppressAutoHyphens/>
        <w:jc w:val="center"/>
        <w:rPr>
          <w:b/>
          <w:sz w:val="36"/>
          <w:szCs w:val="22"/>
        </w:rPr>
      </w:pPr>
    </w:p>
    <w:p w:rsidR="002630B1" w:rsidRPr="00FB7783" w:rsidRDefault="002630B1" w:rsidP="002630B1">
      <w:pPr>
        <w:suppressAutoHyphens/>
        <w:jc w:val="center"/>
        <w:rPr>
          <w:b/>
          <w:sz w:val="36"/>
          <w:szCs w:val="22"/>
        </w:rPr>
      </w:pPr>
      <w:r w:rsidRPr="00FB7783">
        <w:rPr>
          <w:b/>
          <w:sz w:val="36"/>
          <w:szCs w:val="22"/>
        </w:rPr>
        <w:t>Муниципальный Совет</w:t>
      </w:r>
    </w:p>
    <w:p w:rsidR="002630B1" w:rsidRPr="00FB7783" w:rsidRDefault="002630B1" w:rsidP="002630B1">
      <w:pPr>
        <w:suppressAutoHyphens/>
        <w:jc w:val="center"/>
        <w:rPr>
          <w:b/>
          <w:sz w:val="36"/>
          <w:szCs w:val="22"/>
        </w:rPr>
      </w:pPr>
      <w:r w:rsidRPr="00FB7783">
        <w:rPr>
          <w:b/>
          <w:sz w:val="36"/>
          <w:szCs w:val="22"/>
        </w:rPr>
        <w:t>города Павловска</w:t>
      </w:r>
    </w:p>
    <w:p w:rsidR="002630B1" w:rsidRPr="00FB7783" w:rsidRDefault="002630B1" w:rsidP="002630B1">
      <w:pPr>
        <w:suppressAutoHyphens/>
        <w:jc w:val="center"/>
        <w:rPr>
          <w:b/>
          <w:sz w:val="36"/>
          <w:szCs w:val="22"/>
        </w:rPr>
      </w:pPr>
    </w:p>
    <w:p w:rsidR="002630B1" w:rsidRPr="00FB7783" w:rsidRDefault="002630B1" w:rsidP="002630B1">
      <w:pPr>
        <w:suppressAutoHyphens/>
        <w:jc w:val="center"/>
        <w:rPr>
          <w:sz w:val="36"/>
          <w:szCs w:val="22"/>
        </w:rPr>
      </w:pPr>
      <w:r w:rsidRPr="00FB7783">
        <w:rPr>
          <w:b/>
          <w:sz w:val="36"/>
          <w:szCs w:val="22"/>
        </w:rPr>
        <w:t>РЕШЕНИЕ</w:t>
      </w:r>
    </w:p>
    <w:p w:rsidR="002630B1" w:rsidRPr="00FB7783" w:rsidRDefault="002630B1" w:rsidP="002630B1">
      <w:pPr>
        <w:suppressAutoHyphens/>
        <w:jc w:val="center"/>
        <w:rPr>
          <w:sz w:val="36"/>
          <w:szCs w:val="22"/>
        </w:rPr>
      </w:pPr>
    </w:p>
    <w:p w:rsidR="002630B1" w:rsidRPr="00FB7783" w:rsidRDefault="002630B1" w:rsidP="002630B1">
      <w:pPr>
        <w:suppressAutoHyphens/>
      </w:pPr>
      <w:r w:rsidRPr="00FB7783">
        <w:t>от 25 ноября 2015 года</w:t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4F015F">
        <w:tab/>
      </w:r>
      <w:r w:rsidRPr="004F015F">
        <w:tab/>
      </w:r>
      <w:r w:rsidRPr="00FB7783">
        <w:t>№ 12/3.1</w:t>
      </w:r>
    </w:p>
    <w:p w:rsidR="002630B1" w:rsidRPr="00FB7783" w:rsidRDefault="002630B1" w:rsidP="002630B1">
      <w:pPr>
        <w:suppressAutoHyphens/>
        <w:jc w:val="center"/>
        <w:rPr>
          <w:szCs w:val="22"/>
        </w:rPr>
      </w:pPr>
    </w:p>
    <w:p w:rsidR="002630B1" w:rsidRPr="00FB7783" w:rsidRDefault="002630B1" w:rsidP="002630B1">
      <w:pPr>
        <w:suppressAutoHyphens/>
        <w:jc w:val="center"/>
        <w:rPr>
          <w:szCs w:val="22"/>
        </w:rPr>
      </w:pPr>
    </w:p>
    <w:p w:rsidR="002630B1" w:rsidRPr="00FB7783" w:rsidRDefault="002630B1" w:rsidP="002630B1">
      <w:pPr>
        <w:outlineLvl w:val="0"/>
        <w:rPr>
          <w:b/>
        </w:rPr>
      </w:pPr>
      <w:r w:rsidRPr="00FB7783">
        <w:rPr>
          <w:b/>
        </w:rPr>
        <w:t xml:space="preserve">Об отчете главы Местной администрации </w:t>
      </w:r>
    </w:p>
    <w:p w:rsidR="002630B1" w:rsidRPr="00FB7783" w:rsidRDefault="002630B1" w:rsidP="002630B1">
      <w:pPr>
        <w:outlineLvl w:val="0"/>
        <w:rPr>
          <w:b/>
        </w:rPr>
      </w:pPr>
      <w:r w:rsidRPr="00FB7783">
        <w:rPr>
          <w:b/>
        </w:rPr>
        <w:t xml:space="preserve">города Павловска </w:t>
      </w:r>
    </w:p>
    <w:p w:rsidR="002630B1" w:rsidRPr="00FB7783" w:rsidRDefault="002630B1" w:rsidP="002630B1">
      <w:pPr>
        <w:outlineLvl w:val="0"/>
        <w:rPr>
          <w:b/>
        </w:rPr>
      </w:pPr>
      <w:r w:rsidRPr="00FB7783">
        <w:rPr>
          <w:b/>
        </w:rPr>
        <w:t>о результатах своей деятельности</w:t>
      </w:r>
    </w:p>
    <w:p w:rsidR="002630B1" w:rsidRPr="00FB7783" w:rsidRDefault="002630B1" w:rsidP="002630B1">
      <w:pPr>
        <w:outlineLvl w:val="0"/>
        <w:rPr>
          <w:b/>
        </w:rPr>
      </w:pPr>
      <w:r w:rsidRPr="00FB7783">
        <w:rPr>
          <w:b/>
        </w:rPr>
        <w:t>и деятельности Местной администрации</w:t>
      </w:r>
    </w:p>
    <w:p w:rsidR="002630B1" w:rsidRPr="00FB7783" w:rsidRDefault="002630B1" w:rsidP="002630B1">
      <w:pPr>
        <w:suppressAutoHyphens/>
        <w:ind w:firstLine="720"/>
        <w:jc w:val="both"/>
      </w:pPr>
    </w:p>
    <w:p w:rsidR="002630B1" w:rsidRDefault="002630B1" w:rsidP="002630B1">
      <w:pPr>
        <w:suppressAutoHyphens/>
        <w:ind w:firstLine="720"/>
        <w:jc w:val="both"/>
      </w:pPr>
      <w:r w:rsidRPr="00FB7783">
        <w:tab/>
      </w:r>
      <w:proofErr w:type="gramStart"/>
      <w:r w:rsidRPr="00FB7783">
        <w:t xml:space="preserve">В соответствии со ст. 37 Федерального закона от 06.10.2003 № 131-ФЗ «Об общих принципах организации местного самоуправления в Российской Федерации», статьи 28 Закона Санкт-Петербурга от 23.09.2009 № 420-79 «Об организации местного самоуправления в Санкт-Петербурге», ст. 37 </w:t>
      </w:r>
      <w:r w:rsidRPr="00FB7783">
        <w:rPr>
          <w:color w:val="000000"/>
        </w:rPr>
        <w:t>Устава внутригородского муниципального образования Санкт-Петербурга города Павловска,</w:t>
      </w:r>
      <w:r w:rsidRPr="00FB7783">
        <w:t xml:space="preserve"> решением Муниципального Совета города Павловска от 25.02.2015 № 4/3.1 «Об отчете главы Местной администрации города Павловска о результатах своей</w:t>
      </w:r>
      <w:proofErr w:type="gramEnd"/>
      <w:r w:rsidRPr="00FB7783">
        <w:t xml:space="preserve"> деятельности и деятельности Местной администрации»</w:t>
      </w:r>
      <w:r>
        <w:t>.</w:t>
      </w:r>
    </w:p>
    <w:p w:rsidR="002630B1" w:rsidRPr="00FB7783" w:rsidRDefault="002630B1" w:rsidP="002630B1">
      <w:pPr>
        <w:suppressAutoHyphens/>
        <w:ind w:firstLine="720"/>
        <w:jc w:val="both"/>
      </w:pPr>
    </w:p>
    <w:p w:rsidR="002630B1" w:rsidRPr="00FB7783" w:rsidRDefault="002630B1" w:rsidP="002630B1">
      <w:r w:rsidRPr="00FB7783">
        <w:t>Муниципальный Совет города Павловска</w:t>
      </w:r>
    </w:p>
    <w:p w:rsidR="002630B1" w:rsidRPr="00FB7783" w:rsidRDefault="002630B1" w:rsidP="002630B1">
      <w:pPr>
        <w:suppressAutoHyphens/>
        <w:jc w:val="both"/>
      </w:pPr>
      <w:r w:rsidRPr="00FB7783">
        <w:tab/>
      </w:r>
    </w:p>
    <w:p w:rsidR="002630B1" w:rsidRPr="00FB7783" w:rsidRDefault="002630B1" w:rsidP="002630B1">
      <w:pPr>
        <w:suppressAutoHyphens/>
        <w:jc w:val="both"/>
      </w:pPr>
    </w:p>
    <w:p w:rsidR="002630B1" w:rsidRPr="00FB7783" w:rsidRDefault="002630B1" w:rsidP="002630B1">
      <w:pPr>
        <w:suppressAutoHyphens/>
        <w:jc w:val="both"/>
      </w:pPr>
      <w:r w:rsidRPr="00FB7783">
        <w:tab/>
        <w:t>РЕШИЛ:</w:t>
      </w:r>
    </w:p>
    <w:p w:rsidR="002630B1" w:rsidRPr="00FB7783" w:rsidRDefault="002630B1" w:rsidP="002630B1">
      <w:pPr>
        <w:suppressAutoHyphens/>
        <w:jc w:val="both"/>
      </w:pPr>
      <w:r w:rsidRPr="00FB7783">
        <w:tab/>
        <w:t xml:space="preserve">1. Отчет Главы Местной администрации города Павловска </w:t>
      </w:r>
      <w:proofErr w:type="spellStart"/>
      <w:r w:rsidRPr="00FB7783">
        <w:t>Сызранцева</w:t>
      </w:r>
      <w:proofErr w:type="spellEnd"/>
      <w:r w:rsidRPr="00FB7783">
        <w:t xml:space="preserve"> М.Ю. о результатах своей деятельности и деятельности Местной администрации города Павловска за отчетный период утвердить, признать работу Местной администрации города Павловска удовлетворительной.</w:t>
      </w:r>
    </w:p>
    <w:p w:rsidR="002630B1" w:rsidRPr="00FB7783" w:rsidRDefault="002630B1" w:rsidP="002630B1">
      <w:pPr>
        <w:suppressAutoHyphens/>
        <w:jc w:val="both"/>
      </w:pPr>
      <w:r w:rsidRPr="00FB7783">
        <w:tab/>
        <w:t>2. Опубликовать настоящее решение и отчет Главы Местной администрации города Павловска в информационно-аналитическом бюллетене «Муниципальные новости города Павловска» и на официальном сайте муниципального образования города Павловска.</w:t>
      </w:r>
    </w:p>
    <w:p w:rsidR="002630B1" w:rsidRPr="00FB7783" w:rsidRDefault="002630B1" w:rsidP="002630B1">
      <w:pPr>
        <w:jc w:val="both"/>
      </w:pPr>
      <w:r w:rsidRPr="00FB7783">
        <w:tab/>
        <w:t>3. Настоящее решение вступает в силу со дня принятия.</w:t>
      </w:r>
    </w:p>
    <w:p w:rsidR="002630B1" w:rsidRPr="00FB7783" w:rsidRDefault="002630B1" w:rsidP="002630B1">
      <w:pPr>
        <w:shd w:val="clear" w:color="auto" w:fill="FFFFFF"/>
        <w:jc w:val="both"/>
        <w:rPr>
          <w:spacing w:val="-2"/>
        </w:rPr>
      </w:pPr>
      <w:r w:rsidRPr="00FB7783">
        <w:tab/>
        <w:t>4.</w:t>
      </w:r>
      <w:r w:rsidRPr="00FB7783">
        <w:rPr>
          <w:spacing w:val="-2"/>
        </w:rPr>
        <w:t xml:space="preserve"> </w:t>
      </w:r>
      <w:proofErr w:type="gramStart"/>
      <w:r w:rsidRPr="00FB7783">
        <w:rPr>
          <w:spacing w:val="-2"/>
        </w:rPr>
        <w:t>Контроль за</w:t>
      </w:r>
      <w:proofErr w:type="gramEnd"/>
      <w:r w:rsidRPr="00FB7783">
        <w:rPr>
          <w:spacing w:val="-2"/>
        </w:rPr>
        <w:t xml:space="preserve"> исполнением  настоящего решения возложить на Главу муниципального образования города Павловска.</w:t>
      </w:r>
    </w:p>
    <w:p w:rsidR="002630B1" w:rsidRPr="00FB7783" w:rsidRDefault="002630B1" w:rsidP="002630B1">
      <w:pPr>
        <w:spacing w:after="200" w:line="276" w:lineRule="auto"/>
        <w:ind w:left="360" w:hanging="360"/>
        <w:jc w:val="both"/>
      </w:pPr>
    </w:p>
    <w:p w:rsidR="002630B1" w:rsidRPr="00FB7783" w:rsidRDefault="002630B1" w:rsidP="002630B1">
      <w:pPr>
        <w:suppressAutoHyphens/>
        <w:ind w:firstLine="567"/>
        <w:jc w:val="both"/>
      </w:pPr>
    </w:p>
    <w:p w:rsidR="002630B1" w:rsidRPr="00FB7783" w:rsidRDefault="002630B1" w:rsidP="002630B1">
      <w:pPr>
        <w:jc w:val="both"/>
        <w:rPr>
          <w:color w:val="000000"/>
        </w:rPr>
      </w:pPr>
    </w:p>
    <w:p w:rsidR="002630B1" w:rsidRPr="00FB7783" w:rsidRDefault="002630B1" w:rsidP="002630B1">
      <w:pPr>
        <w:suppressAutoHyphens/>
        <w:ind w:firstLine="708"/>
        <w:contextualSpacing/>
        <w:jc w:val="center"/>
        <w:rPr>
          <w:b/>
        </w:rPr>
      </w:pPr>
    </w:p>
    <w:p w:rsidR="002630B1" w:rsidRPr="00FB7783" w:rsidRDefault="002630B1" w:rsidP="002630B1">
      <w:pPr>
        <w:suppressAutoHyphens/>
        <w:jc w:val="both"/>
      </w:pPr>
      <w:r w:rsidRPr="00FB7783">
        <w:t>Глава муниципального образования</w:t>
      </w:r>
    </w:p>
    <w:p w:rsidR="002630B1" w:rsidRDefault="002630B1" w:rsidP="002630B1">
      <w:pPr>
        <w:suppressAutoHyphens/>
        <w:jc w:val="both"/>
        <w:rPr>
          <w:lang w:val="en-US"/>
        </w:rPr>
      </w:pPr>
      <w:r w:rsidRPr="00FB7783">
        <w:t>города Павловска</w:t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</w:r>
      <w:r w:rsidRPr="00FB7783">
        <w:tab/>
        <w:t xml:space="preserve">В.В. </w:t>
      </w:r>
      <w:proofErr w:type="spellStart"/>
      <w:r w:rsidRPr="00FB7783">
        <w:t>Зибарев</w:t>
      </w:r>
      <w:proofErr w:type="spellEnd"/>
    </w:p>
    <w:p w:rsidR="002630B1" w:rsidRDefault="002630B1" w:rsidP="002630B1">
      <w:pPr>
        <w:suppressAutoHyphens/>
        <w:jc w:val="both"/>
        <w:rPr>
          <w:lang w:val="en-US"/>
        </w:rPr>
      </w:pPr>
    </w:p>
    <w:p w:rsidR="002630B1" w:rsidRPr="002630B1" w:rsidRDefault="002630B1" w:rsidP="002630B1">
      <w:pPr>
        <w:suppressAutoHyphens/>
        <w:jc w:val="both"/>
        <w:rPr>
          <w:lang w:val="en-US"/>
        </w:rPr>
      </w:pPr>
    </w:p>
    <w:p w:rsidR="002630B1" w:rsidRPr="002630B1" w:rsidRDefault="002630B1" w:rsidP="002630B1">
      <w:pPr>
        <w:ind w:left="5672"/>
        <w:jc w:val="right"/>
        <w:rPr>
          <w:sz w:val="22"/>
          <w:szCs w:val="22"/>
        </w:rPr>
      </w:pPr>
      <w:r w:rsidRPr="002630B1">
        <w:rPr>
          <w:sz w:val="22"/>
          <w:szCs w:val="22"/>
        </w:rPr>
        <w:lastRenderedPageBreak/>
        <w:t>Приложение 1</w:t>
      </w:r>
    </w:p>
    <w:p w:rsidR="002630B1" w:rsidRPr="002630B1" w:rsidRDefault="002630B1" w:rsidP="002630B1">
      <w:pPr>
        <w:ind w:left="5672"/>
        <w:jc w:val="right"/>
        <w:rPr>
          <w:sz w:val="22"/>
          <w:szCs w:val="22"/>
        </w:rPr>
      </w:pPr>
      <w:r w:rsidRPr="002630B1">
        <w:rPr>
          <w:sz w:val="22"/>
          <w:szCs w:val="22"/>
        </w:rPr>
        <w:t>к решению Муниципального Совета</w:t>
      </w:r>
    </w:p>
    <w:p w:rsidR="002630B1" w:rsidRPr="002630B1" w:rsidRDefault="002630B1" w:rsidP="002630B1">
      <w:pPr>
        <w:ind w:left="5672"/>
        <w:jc w:val="right"/>
        <w:rPr>
          <w:sz w:val="22"/>
          <w:szCs w:val="22"/>
        </w:rPr>
      </w:pPr>
      <w:r w:rsidRPr="002630B1">
        <w:rPr>
          <w:sz w:val="22"/>
          <w:szCs w:val="22"/>
        </w:rPr>
        <w:t>города Павловска за 2015 год</w:t>
      </w:r>
    </w:p>
    <w:p w:rsidR="002630B1" w:rsidRPr="002630B1" w:rsidRDefault="002630B1" w:rsidP="002630B1">
      <w:pPr>
        <w:ind w:left="5672"/>
        <w:jc w:val="right"/>
        <w:rPr>
          <w:sz w:val="22"/>
          <w:szCs w:val="22"/>
        </w:rPr>
      </w:pPr>
      <w:r w:rsidRPr="002630B1">
        <w:rPr>
          <w:sz w:val="22"/>
          <w:szCs w:val="22"/>
        </w:rPr>
        <w:t>от 25.11.2015 года № 12/3.1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</w:p>
    <w:p w:rsidR="002630B1" w:rsidRPr="00A74A51" w:rsidRDefault="002630B1" w:rsidP="002630B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Отчет</w:t>
      </w:r>
      <w:r w:rsidRPr="00A74A51">
        <w:rPr>
          <w:b/>
          <w:sz w:val="23"/>
          <w:szCs w:val="23"/>
        </w:rPr>
        <w:t xml:space="preserve"> главы Местной администрации города Павловска </w:t>
      </w:r>
    </w:p>
    <w:p w:rsidR="002630B1" w:rsidRPr="00A74A51" w:rsidRDefault="002630B1" w:rsidP="002630B1">
      <w:pPr>
        <w:jc w:val="center"/>
        <w:rPr>
          <w:b/>
          <w:sz w:val="23"/>
          <w:szCs w:val="23"/>
        </w:rPr>
      </w:pPr>
      <w:r w:rsidRPr="00A74A51">
        <w:rPr>
          <w:b/>
          <w:sz w:val="23"/>
          <w:szCs w:val="23"/>
        </w:rPr>
        <w:t>о результатах своей деятельности</w:t>
      </w:r>
    </w:p>
    <w:p w:rsidR="002630B1" w:rsidRDefault="002630B1" w:rsidP="002630B1">
      <w:pPr>
        <w:jc w:val="center"/>
        <w:rPr>
          <w:b/>
          <w:sz w:val="23"/>
          <w:szCs w:val="23"/>
        </w:rPr>
      </w:pPr>
      <w:r w:rsidRPr="00A74A51">
        <w:rPr>
          <w:b/>
          <w:sz w:val="23"/>
          <w:szCs w:val="23"/>
        </w:rPr>
        <w:t>и деятельности Местной администрации</w:t>
      </w:r>
    </w:p>
    <w:p w:rsidR="002630B1" w:rsidRPr="00200BBF" w:rsidRDefault="002630B1" w:rsidP="002630B1">
      <w:pPr>
        <w:jc w:val="center"/>
        <w:rPr>
          <w:b/>
          <w:bCs/>
          <w:sz w:val="23"/>
          <w:szCs w:val="23"/>
        </w:rPr>
      </w:pPr>
    </w:p>
    <w:p w:rsidR="002630B1" w:rsidRPr="00200BBF" w:rsidRDefault="002630B1" w:rsidP="002630B1">
      <w:pPr>
        <w:jc w:val="center"/>
        <w:rPr>
          <w:sz w:val="23"/>
          <w:szCs w:val="23"/>
        </w:rPr>
      </w:pPr>
      <w:r w:rsidRPr="00200BBF">
        <w:rPr>
          <w:sz w:val="23"/>
          <w:szCs w:val="23"/>
        </w:rPr>
        <w:t>Уважаемые депутаты Муниципального Совета!</w:t>
      </w:r>
    </w:p>
    <w:p w:rsidR="002630B1" w:rsidRPr="00200BBF" w:rsidRDefault="002630B1" w:rsidP="002630B1">
      <w:pPr>
        <w:jc w:val="center"/>
        <w:rPr>
          <w:sz w:val="23"/>
          <w:szCs w:val="23"/>
        </w:rPr>
      </w:pPr>
      <w:r w:rsidRPr="00200BBF">
        <w:rPr>
          <w:sz w:val="23"/>
          <w:szCs w:val="23"/>
        </w:rPr>
        <w:t>Уважаемые присутствующие!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Работа Местной администрации города Павловска в 2015 году осуществлялась в соответствии с законом Санкт-Петербурга «О местном самоуправлении в Санкт-Петербурге», Уставом муниципального образования и другими нормативно-правовыми актами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</w:r>
      <w:r w:rsidRPr="00200BBF">
        <w:rPr>
          <w:b/>
          <w:bCs/>
          <w:sz w:val="23"/>
          <w:szCs w:val="23"/>
        </w:rPr>
        <w:tab/>
      </w:r>
      <w:r w:rsidRPr="00200BBF">
        <w:rPr>
          <w:sz w:val="23"/>
          <w:szCs w:val="23"/>
        </w:rPr>
        <w:t xml:space="preserve">В Местной администрации работает 12 сотрудников в составе двух структурных подразделений: отдела социальной политики и экономического развития и отдела бюджетного, бухгалтерского учета и отчетности. Общее количество ставок в штатном расписании Местной администрации не изменилось по сравнению с предыдущим, 2014 годом и составляет 13 единиц. 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Представляю вашему вниманию отчет об исполнении местного бюджета города Павловска за 2015 год.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Приоритетными направлениями бюджетной политики на 2015 год являлись: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-благоустройство и озеленение территории муниципального образования города Павловска;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proofErr w:type="gramStart"/>
      <w:r w:rsidRPr="00200BBF">
        <w:rPr>
          <w:sz w:val="23"/>
          <w:szCs w:val="23"/>
        </w:rPr>
        <w:t>- организация и участие в праздновании 70-летия Победы в Великой Отечественной войны 1941-1945гг.</w:t>
      </w:r>
      <w:proofErr w:type="gramEnd"/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-организация местных и участие в проведении городских праздничных и иных зрелищных мероприятий;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-создание условий для развития физической культуры и спорта;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-военно-патриотическое воспитание подрастающего поколения;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-работа по санитарной очистке и уборке </w:t>
      </w:r>
      <w:proofErr w:type="gramStart"/>
      <w:r w:rsidRPr="00200BBF">
        <w:rPr>
          <w:sz w:val="23"/>
          <w:szCs w:val="23"/>
        </w:rPr>
        <w:t>части территории муниципального образования города Павловска</w:t>
      </w:r>
      <w:proofErr w:type="gram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В </w:t>
      </w:r>
      <w:proofErr w:type="gramStart"/>
      <w:r w:rsidRPr="00200BBF">
        <w:rPr>
          <w:sz w:val="23"/>
          <w:szCs w:val="23"/>
        </w:rPr>
        <w:t>текущем</w:t>
      </w:r>
      <w:proofErr w:type="gramEnd"/>
      <w:r w:rsidRPr="00200BBF">
        <w:rPr>
          <w:sz w:val="23"/>
          <w:szCs w:val="23"/>
        </w:rPr>
        <w:t xml:space="preserve"> 2015г. обустроено для жителей муниципального образования 4 детских спортивно игровых комплекса, полностью отремонтировано 11 дорог местного значения.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Доходы местного бюджета были запланированы в размере 63574,3 тыс. рублей. 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b/>
          <w:sz w:val="23"/>
          <w:szCs w:val="23"/>
        </w:rPr>
        <w:t>На 17 ноября 2015г.</w:t>
      </w:r>
      <w:r w:rsidRPr="00200BBF">
        <w:rPr>
          <w:sz w:val="23"/>
          <w:szCs w:val="23"/>
        </w:rPr>
        <w:t xml:space="preserve"> фактическое исполнение доходов составило </w:t>
      </w:r>
      <w:r w:rsidRPr="00200BBF">
        <w:rPr>
          <w:b/>
          <w:sz w:val="23"/>
          <w:szCs w:val="23"/>
        </w:rPr>
        <w:t>61 287,0</w:t>
      </w:r>
      <w:r w:rsidRPr="00200BBF">
        <w:rPr>
          <w:sz w:val="23"/>
          <w:szCs w:val="23"/>
        </w:rPr>
        <w:t xml:space="preserve"> тыс. рублей или 96,4%. </w:t>
      </w:r>
    </w:p>
    <w:p w:rsidR="002630B1" w:rsidRPr="00200BBF" w:rsidRDefault="002630B1" w:rsidP="002630B1">
      <w:pPr>
        <w:ind w:left="-426" w:firstLine="426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В представленной  таблице приведены постатейные доходы местного бюджета в 2015 году.</w:t>
      </w:r>
    </w:p>
    <w:p w:rsidR="002630B1" w:rsidRPr="00200BBF" w:rsidRDefault="002630B1" w:rsidP="002630B1">
      <w:pPr>
        <w:ind w:left="-426" w:firstLine="426"/>
        <w:jc w:val="center"/>
        <w:rPr>
          <w:sz w:val="23"/>
          <w:szCs w:val="23"/>
        </w:rPr>
      </w:pPr>
      <w:r w:rsidRPr="00200BBF">
        <w:rPr>
          <w:b/>
          <w:sz w:val="23"/>
          <w:szCs w:val="23"/>
        </w:rPr>
        <w:t>ОТЧЕТ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об исполнении бюджета муниципального образования города Павловска за 2015 год</w:t>
      </w:r>
    </w:p>
    <w:p w:rsidR="002630B1" w:rsidRPr="00200BBF" w:rsidRDefault="002630B1" w:rsidP="002630B1">
      <w:pPr>
        <w:ind w:firstLine="708"/>
        <w:rPr>
          <w:b/>
          <w:sz w:val="23"/>
          <w:szCs w:val="23"/>
        </w:rPr>
      </w:pPr>
      <w:r>
        <w:rPr>
          <w:b/>
          <w:sz w:val="23"/>
          <w:szCs w:val="23"/>
        </w:rPr>
        <w:t>Доходы, тыс. руб.: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276"/>
        <w:gridCol w:w="1276"/>
        <w:gridCol w:w="1559"/>
      </w:tblGrid>
      <w:tr w:rsidR="002630B1" w:rsidRPr="00200BBF" w:rsidTr="002630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№ </w:t>
            </w:r>
            <w:proofErr w:type="gramStart"/>
            <w:r w:rsidRPr="00200BBF">
              <w:rPr>
                <w:sz w:val="23"/>
                <w:szCs w:val="23"/>
              </w:rPr>
              <w:t>п</w:t>
            </w:r>
            <w:proofErr w:type="gramEnd"/>
            <w:r w:rsidRPr="00200BBF">
              <w:rPr>
                <w:sz w:val="23"/>
                <w:szCs w:val="23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% исполнения на </w:t>
            </w:r>
            <w:r w:rsidRPr="00200BBF">
              <w:rPr>
                <w:b/>
                <w:sz w:val="23"/>
                <w:szCs w:val="23"/>
              </w:rPr>
              <w:t>17.11.15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26 517,0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31 759,8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119,8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1 089,5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1 297,2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119,1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4 160,5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4 168,0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111,0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Арендная плата за земли, находящиеся в государственной собственности до разграничения государственной собственности на землю и поступления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12 389,0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7 487,5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60,4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Доходы от оказания платных услуг и компенсации </w:t>
            </w:r>
            <w:r w:rsidRPr="00200BBF">
              <w:rPr>
                <w:sz w:val="23"/>
                <w:szCs w:val="23"/>
              </w:rPr>
              <w:lastRenderedPageBreak/>
              <w:t>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lastRenderedPageBreak/>
              <w:t>1 136,6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1 362,0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119,8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Денежные взыскания, штрафы за нарушение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2742,0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1 657,4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60,4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7.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Прочие безвозмездные поступления (субвенции)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15424,3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12999,7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84,3</w:t>
            </w:r>
          </w:p>
        </w:tc>
      </w:tr>
      <w:tr w:rsidR="002630B1" w:rsidRPr="00200BBF" w:rsidTr="002630B1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63574,3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61287,0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96,4</w:t>
            </w:r>
          </w:p>
        </w:tc>
      </w:tr>
    </w:tbl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В процентном отношении поступление доходов по различным источникам распределилось следующим образом: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Основные поступления доходов составили налоги на совокупный доход. Их вклад в местный бюджет составил 37 763,0 тыс. рублей или 61,6 % от всех доходов.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Местный бюджет пополнялся за счет арендной платы за земли, находящиеся в государственной собственности. Доходы от арендной платы за землю составили 7 487,5 тыс. руб., что на 98,4 тыс. руб. больше, чем в прошлом году. По расчетам Комитета финансов мы должны были по этому источнику доходов получить 12 389,0 тыс. руб. 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Местный бюджет пополнялся также за счет налога на имущество физических лиц, налога на наследование и дарение, денежных взысканий и штрафов.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В доходы местного бюджета  поступили средства: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- восстановительная стоимость зеленых насаждений-1362,0 тыс. руб.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- штрафы, санкции, возмещение ущерба-1657,4 тыс. руб.</w:t>
      </w:r>
    </w:p>
    <w:p w:rsidR="002630B1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- прочие неналоговые доходы внутригородского муниципального образования г.</w:t>
      </w:r>
      <w:r>
        <w:rPr>
          <w:sz w:val="23"/>
          <w:szCs w:val="23"/>
        </w:rPr>
        <w:t xml:space="preserve"> </w:t>
      </w:r>
      <w:r w:rsidRPr="00200BBF">
        <w:rPr>
          <w:sz w:val="23"/>
          <w:szCs w:val="23"/>
        </w:rPr>
        <w:t xml:space="preserve">Павловска - 17,0 </w:t>
      </w:r>
      <w:proofErr w:type="spellStart"/>
      <w:r w:rsidRPr="00200BBF">
        <w:rPr>
          <w:sz w:val="23"/>
          <w:szCs w:val="23"/>
        </w:rPr>
        <w:t>тыс</w:t>
      </w:r>
      <w:proofErr w:type="gramStart"/>
      <w:r w:rsidRPr="00200BBF">
        <w:rPr>
          <w:sz w:val="23"/>
          <w:szCs w:val="23"/>
        </w:rPr>
        <w:t>.р</w:t>
      </w:r>
      <w:proofErr w:type="gramEnd"/>
      <w:r w:rsidRPr="00200BBF">
        <w:rPr>
          <w:sz w:val="23"/>
          <w:szCs w:val="23"/>
        </w:rPr>
        <w:t>уб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На диаграмме представлены доходы местного бюджета города Павловска, начиная с 2001года.</w:t>
      </w:r>
    </w:p>
    <w:p w:rsidR="002630B1" w:rsidRPr="00200BBF" w:rsidRDefault="002630B1" w:rsidP="002630B1">
      <w:pPr>
        <w:rPr>
          <w:b/>
          <w:sz w:val="23"/>
          <w:szCs w:val="23"/>
        </w:rPr>
      </w:pPr>
      <w:r w:rsidRPr="00200BBF">
        <w:rPr>
          <w:noProof/>
          <w:sz w:val="23"/>
          <w:szCs w:val="23"/>
        </w:rPr>
        <w:drawing>
          <wp:inline distT="0" distB="0" distL="0" distR="0" wp14:anchorId="2F823695" wp14:editId="3174ADEC">
            <wp:extent cx="6210300" cy="54006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b/>
          <w:sz w:val="23"/>
          <w:szCs w:val="23"/>
        </w:rPr>
        <w:lastRenderedPageBreak/>
        <w:t xml:space="preserve">Расходы, </w:t>
      </w:r>
      <w:r w:rsidRPr="00200BBF">
        <w:rPr>
          <w:b/>
          <w:bCs/>
          <w:sz w:val="23"/>
          <w:szCs w:val="23"/>
        </w:rPr>
        <w:t>тыс. руб.:</w:t>
      </w:r>
    </w:p>
    <w:tbl>
      <w:tblPr>
        <w:tblW w:w="1024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379"/>
        <w:gridCol w:w="1134"/>
        <w:gridCol w:w="1276"/>
        <w:gridCol w:w="850"/>
      </w:tblGrid>
      <w:tr w:rsidR="002630B1" w:rsidRPr="00200BBF" w:rsidTr="002630B1">
        <w:trPr>
          <w:trHeight w:val="14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081F82" w:rsidRDefault="002630B1" w:rsidP="00B64DC3">
            <w:pPr>
              <w:jc w:val="center"/>
              <w:rPr>
                <w:sz w:val="22"/>
                <w:szCs w:val="22"/>
              </w:rPr>
            </w:pPr>
            <w:r w:rsidRPr="00081F82">
              <w:rPr>
                <w:sz w:val="22"/>
                <w:szCs w:val="22"/>
              </w:rPr>
              <w:t xml:space="preserve">№ </w:t>
            </w:r>
            <w:proofErr w:type="gramStart"/>
            <w:r w:rsidRPr="00081F82">
              <w:rPr>
                <w:sz w:val="22"/>
                <w:szCs w:val="22"/>
              </w:rPr>
              <w:t>п</w:t>
            </w:r>
            <w:proofErr w:type="gramEnd"/>
            <w:r w:rsidRPr="00081F82">
              <w:rPr>
                <w:sz w:val="22"/>
                <w:szCs w:val="22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081F82" w:rsidRDefault="002630B1" w:rsidP="00B64DC3">
            <w:pPr>
              <w:jc w:val="center"/>
              <w:rPr>
                <w:sz w:val="22"/>
                <w:szCs w:val="22"/>
              </w:rPr>
            </w:pPr>
            <w:r w:rsidRPr="00081F82"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081F82" w:rsidRDefault="002630B1" w:rsidP="00B64DC3">
            <w:pPr>
              <w:jc w:val="center"/>
              <w:rPr>
                <w:sz w:val="22"/>
                <w:szCs w:val="22"/>
              </w:rPr>
            </w:pPr>
            <w:r w:rsidRPr="00081F82">
              <w:rPr>
                <w:sz w:val="22"/>
                <w:szCs w:val="22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081F82" w:rsidRDefault="002630B1" w:rsidP="00B64DC3">
            <w:pPr>
              <w:jc w:val="center"/>
              <w:rPr>
                <w:sz w:val="22"/>
                <w:szCs w:val="22"/>
              </w:rPr>
            </w:pPr>
            <w:r w:rsidRPr="00081F82">
              <w:rPr>
                <w:sz w:val="22"/>
                <w:szCs w:val="22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081F82" w:rsidRDefault="002630B1" w:rsidP="00B64DC3">
            <w:pPr>
              <w:jc w:val="center"/>
              <w:rPr>
                <w:sz w:val="22"/>
                <w:szCs w:val="22"/>
              </w:rPr>
            </w:pPr>
            <w:r w:rsidRPr="00081F82">
              <w:rPr>
                <w:sz w:val="22"/>
                <w:szCs w:val="22"/>
              </w:rPr>
              <w:t xml:space="preserve">% </w:t>
            </w:r>
            <w:proofErr w:type="spellStart"/>
            <w:r w:rsidRPr="00081F82">
              <w:rPr>
                <w:sz w:val="22"/>
                <w:szCs w:val="22"/>
              </w:rPr>
              <w:t>исполн</w:t>
            </w:r>
            <w:proofErr w:type="spellEnd"/>
            <w:r w:rsidRPr="00081F82">
              <w:rPr>
                <w:sz w:val="22"/>
                <w:szCs w:val="22"/>
              </w:rPr>
              <w:t>. за год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13 004,2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10 074,7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77,5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 xml:space="preserve">Расходы по формированию архивных </w:t>
            </w:r>
            <w:proofErr w:type="gramStart"/>
            <w:r w:rsidRPr="00200BBF">
              <w:rPr>
                <w:bCs/>
                <w:sz w:val="23"/>
                <w:szCs w:val="23"/>
              </w:rPr>
              <w:t>фондов органов местного самоуправления города Павловска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48,6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Расходы (членские взносы) на содержание  Совета МО СПб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100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Расходы предупреждение и ликвидацию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63,5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профилактику правонарушений, наркомании, терроризма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53,4</w:t>
            </w:r>
          </w:p>
        </w:tc>
      </w:tr>
      <w:tr w:rsidR="002630B1" w:rsidRPr="00200BBF" w:rsidTr="002630B1">
        <w:trPr>
          <w:trHeight w:val="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благоустройство и озеленение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6604,8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78,1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Расходы ликвидацию несанкционированных свалок, на вывоз мусора с территории частного жилого сектора города Павловска,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31,4</w:t>
            </w:r>
          </w:p>
        </w:tc>
      </w:tr>
      <w:tr w:rsidR="002630B1" w:rsidRPr="00200BBF" w:rsidTr="002630B1">
        <w:trPr>
          <w:trHeight w:val="79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организацию учета зеленых насаждений внутриквартального озеленения на территории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39,0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по текущему ремонту и содержанию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11 103,9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1 357,0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12,2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Организация и осуществление уборки и санитарной очистки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9486,9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6308,9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66,5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 xml:space="preserve">Создание зон отдыха, обустройство детских спортивных площадок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4016,9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96,9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Устройство искусственных неровностей на въездах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1450,6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4,3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Выполнение оформления к праздничным мероприятиям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495,6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37,9</w:t>
            </w:r>
          </w:p>
        </w:tc>
      </w:tr>
      <w:tr w:rsidR="002630B1" w:rsidRPr="00200BBF" w:rsidTr="002630B1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организацию военно-патриотической работы с подростками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96,4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color w:val="FF0000"/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Проведение праздничных и досуговых мероприятий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2848,0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2000,8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70,3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опубликование правовых актов и материалов о деятельности органов местного самоуправления города Павловска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57,3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Создание условий для развития физической культуры и спорта в городе Павловске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440,8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80,2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2234,4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1787,6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80,0</w:t>
            </w:r>
          </w:p>
        </w:tc>
      </w:tr>
      <w:tr w:rsidR="002630B1" w:rsidRPr="00200BBF" w:rsidTr="002630B1">
        <w:trPr>
          <w:trHeight w:val="52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0B1" w:rsidRPr="00200BBF" w:rsidRDefault="002630B1" w:rsidP="00B64DC3">
            <w:pPr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Расходы на выплату пособий на детей, находящихся под опекой (попечительством)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3697,4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2630B1">
            <w:pPr>
              <w:jc w:val="right"/>
              <w:rPr>
                <w:sz w:val="23"/>
                <w:szCs w:val="23"/>
                <w:vertAlign w:val="subscript"/>
              </w:rPr>
            </w:pPr>
            <w:r w:rsidRPr="00200BBF">
              <w:rPr>
                <w:sz w:val="23"/>
                <w:szCs w:val="23"/>
              </w:rPr>
              <w:t xml:space="preserve">   3546,5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95,9</w:t>
            </w:r>
          </w:p>
        </w:tc>
      </w:tr>
      <w:tr w:rsidR="002630B1" w:rsidRPr="00200BBF" w:rsidTr="002630B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  <w:r w:rsidRPr="00200BBF">
              <w:rPr>
                <w:sz w:val="23"/>
                <w:szCs w:val="23"/>
              </w:rPr>
              <w:t> 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 xml:space="preserve">Мероприятия по содержанию в порядке воинских захоронений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89,3</w:t>
            </w:r>
          </w:p>
        </w:tc>
      </w:tr>
      <w:tr w:rsidR="002630B1" w:rsidRPr="00200BBF" w:rsidTr="002630B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63574,3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39115,0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0B1" w:rsidRPr="00200BBF" w:rsidRDefault="002630B1" w:rsidP="00B64DC3">
            <w:pPr>
              <w:jc w:val="right"/>
              <w:rPr>
                <w:bCs/>
                <w:sz w:val="23"/>
                <w:szCs w:val="23"/>
              </w:rPr>
            </w:pPr>
            <w:r w:rsidRPr="00200BBF">
              <w:rPr>
                <w:bCs/>
                <w:sz w:val="23"/>
                <w:szCs w:val="23"/>
              </w:rPr>
              <w:t>61,5</w:t>
            </w:r>
          </w:p>
        </w:tc>
      </w:tr>
    </w:tbl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Расходы местного бюджета по основным направлениям распределились следующим образом.</w:t>
      </w:r>
    </w:p>
    <w:p w:rsidR="002630B1" w:rsidRPr="00200BBF" w:rsidRDefault="002630B1" w:rsidP="002630B1">
      <w:pPr>
        <w:ind w:firstLine="708"/>
        <w:jc w:val="both"/>
        <w:rPr>
          <w:bCs/>
          <w:sz w:val="23"/>
          <w:szCs w:val="23"/>
        </w:rPr>
      </w:pPr>
      <w:r w:rsidRPr="00200BBF">
        <w:rPr>
          <w:sz w:val="23"/>
          <w:szCs w:val="23"/>
        </w:rPr>
        <w:t xml:space="preserve">Расходы на содержание органов местного самоуправления города Павловска в 2015 году составили 10 074,7 тыс. руб. или 15,8 % местного бюджета. Данные расходы производились согласно предельному нормативному расходов на содержание ОМСУ, </w:t>
      </w:r>
      <w:r w:rsidRPr="00200BBF">
        <w:rPr>
          <w:sz w:val="23"/>
          <w:szCs w:val="23"/>
        </w:rPr>
        <w:lastRenderedPageBreak/>
        <w:t>утвержденному Правительством</w:t>
      </w:r>
      <w:proofErr w:type="gramStart"/>
      <w:r w:rsidRPr="00200BBF">
        <w:rPr>
          <w:sz w:val="23"/>
          <w:szCs w:val="23"/>
        </w:rPr>
        <w:t xml:space="preserve"> С</w:t>
      </w:r>
      <w:proofErr w:type="gramEnd"/>
      <w:r w:rsidRPr="00200BBF">
        <w:rPr>
          <w:sz w:val="23"/>
          <w:szCs w:val="23"/>
        </w:rPr>
        <w:t xml:space="preserve">анкт- Петербурга. Штатное расписание местной администрации в количественном отношении не изменилось. </w:t>
      </w:r>
    </w:p>
    <w:p w:rsidR="002630B1" w:rsidRPr="00200BBF" w:rsidRDefault="002630B1" w:rsidP="002630B1">
      <w:pPr>
        <w:ind w:firstLine="708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Муниципальный заказ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Бюджетом на 2015 год предусмотрено 63 574,3 тыс. руб., подлежит размещению на основе конкурсных процедур в соответствии с ФЗ №44 - 45 603,9 тыс. руб.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По состоянию на 20 ноября 2015 года заключено 120 муниципальных контрактов. Проведено: 31 аукцион в электронной форме, по </w:t>
      </w:r>
      <w:proofErr w:type="gramStart"/>
      <w:r w:rsidRPr="00200BBF">
        <w:rPr>
          <w:sz w:val="23"/>
          <w:szCs w:val="23"/>
        </w:rPr>
        <w:t>итогам</w:t>
      </w:r>
      <w:proofErr w:type="gramEnd"/>
      <w:r w:rsidRPr="00200BBF">
        <w:rPr>
          <w:sz w:val="23"/>
          <w:szCs w:val="23"/>
        </w:rPr>
        <w:t xml:space="preserve"> которых заключено муниципальных контрактов на сумму 34 587,8 тыс. руб., 23 запроса котировок на сумму 2 186,6 тыс. руб. В настоящее время в процессе 5 электронных аукционов на сумму 1,6 млн. руб.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Наибольший процент закупок товаров, выполнения работ и оказания услуг освоен в 1 квартале 2015 года.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Поквартально закупки в среднем распределены в следующем процентном соотношении (по цене):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1 квартал – 41 %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2 квартал – 30 %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3 квартал – 21 %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4 квартал – 10 % 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Экономия от проведения торгов составила 4,5 млн. руб.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В 2015 году контрактный управляющий прошел повышение квалификации по курсу «Профессиональный контрактный управляющий в сфере закупок товаров, работ, услуг для обеспечения государственных и  муниципальных нужд».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По настоящее время предписаний УФАС не было, была одна жалоба участвующей в конкурсной процедуре организации, но она отклонена УФАС. 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Семь следующих статей расходов посвящены основному направлению работы местного самоуправления Санкт-Петербурга – благоустройству. 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Работа в сфере благоустройства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b/>
          <w:bCs/>
          <w:sz w:val="23"/>
          <w:szCs w:val="23"/>
        </w:rPr>
        <w:tab/>
      </w:r>
      <w:r w:rsidRPr="00200BBF">
        <w:rPr>
          <w:sz w:val="23"/>
          <w:szCs w:val="23"/>
        </w:rPr>
        <w:t>В 2015 году органами местного самоуправления города Павловска проведена большая работа по благоустройству территории города и поселков. Всего на цели благоустройства и коммунального хозяйства израсходовано 18430522 руб.,</w:t>
      </w:r>
      <w:r w:rsidRPr="00200BBF">
        <w:rPr>
          <w:b/>
          <w:bCs/>
          <w:sz w:val="23"/>
          <w:szCs w:val="23"/>
        </w:rPr>
        <w:t xml:space="preserve"> </w:t>
      </w:r>
      <w:r w:rsidRPr="00200BBF">
        <w:rPr>
          <w:sz w:val="23"/>
          <w:szCs w:val="23"/>
        </w:rPr>
        <w:t xml:space="preserve">за счет которых: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-выполнено комплексное благоустройство дворовой территории </w:t>
      </w: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Лебединая </w:t>
      </w:r>
      <w:proofErr w:type="spellStart"/>
      <w:r w:rsidRPr="00200BBF">
        <w:rPr>
          <w:sz w:val="23"/>
          <w:szCs w:val="23"/>
        </w:rPr>
        <w:t>ул</w:t>
      </w:r>
      <w:proofErr w:type="spellEnd"/>
      <w:r w:rsidRPr="00200BBF">
        <w:rPr>
          <w:sz w:val="23"/>
          <w:szCs w:val="23"/>
        </w:rPr>
        <w:t>.,д. 16А..  – 3712899,35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-выполнено комплексное благоустройство дворовой территории </w:t>
      </w: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>, Васенко ул. , д. 18А.– 1908930,9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-выполнено комплексное благоустройство  территории </w:t>
      </w: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>, г. Павловск, ул. Пионерская, д.1, к.1,2,3.– 2573154,2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-выполнено комплексное благоустройство дворовой территории г. Павловск, пос. </w:t>
      </w:r>
      <w:proofErr w:type="spellStart"/>
      <w:r w:rsidRPr="00200BBF">
        <w:rPr>
          <w:sz w:val="23"/>
          <w:szCs w:val="23"/>
        </w:rPr>
        <w:t>Гамболово</w:t>
      </w:r>
      <w:proofErr w:type="spellEnd"/>
      <w:r w:rsidRPr="00200BBF">
        <w:rPr>
          <w:sz w:val="23"/>
          <w:szCs w:val="23"/>
        </w:rPr>
        <w:t>, за д. 24 А.- 1350190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-завершены работы по текущему по текущему ремонту дорожного покрытия </w:t>
      </w:r>
      <w:proofErr w:type="gramStart"/>
      <w:r w:rsidRPr="00200BBF">
        <w:rPr>
          <w:sz w:val="23"/>
          <w:szCs w:val="23"/>
        </w:rPr>
        <w:t xml:space="preserve">( </w:t>
      </w:r>
      <w:proofErr w:type="gramEnd"/>
      <w:r w:rsidRPr="00200BBF">
        <w:rPr>
          <w:sz w:val="23"/>
          <w:szCs w:val="23"/>
        </w:rPr>
        <w:t>исключая пешеходные дорожки, тротуары) по следующим адресам:</w:t>
      </w:r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ул.Герцена</w:t>
      </w:r>
      <w:proofErr w:type="spellEnd"/>
      <w:r w:rsidRPr="00200BBF">
        <w:rPr>
          <w:sz w:val="23"/>
          <w:szCs w:val="23"/>
        </w:rPr>
        <w:t xml:space="preserve">,   S=509,5 кв.м.-390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ул.Главная</w:t>
      </w:r>
      <w:proofErr w:type="spellEnd"/>
      <w:r w:rsidRPr="00200BBF">
        <w:rPr>
          <w:sz w:val="23"/>
          <w:szCs w:val="23"/>
        </w:rPr>
        <w:t xml:space="preserve">   S=1320 кв.м.-1067,3тыс.руб</w:t>
      </w:r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ул.Екатерининская</w:t>
      </w:r>
      <w:proofErr w:type="spellEnd"/>
      <w:r w:rsidRPr="00200BBF">
        <w:rPr>
          <w:sz w:val="23"/>
          <w:szCs w:val="23"/>
        </w:rPr>
        <w:t xml:space="preserve">   S=471 кв.м.-360,5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ул.Лассаля</w:t>
      </w:r>
      <w:proofErr w:type="spellEnd"/>
      <w:r w:rsidRPr="00200BBF">
        <w:rPr>
          <w:sz w:val="23"/>
          <w:szCs w:val="23"/>
        </w:rPr>
        <w:t xml:space="preserve">   S=750,9 </w:t>
      </w:r>
      <w:proofErr w:type="spellStart"/>
      <w:r w:rsidRPr="00200BBF">
        <w:rPr>
          <w:sz w:val="23"/>
          <w:szCs w:val="23"/>
        </w:rPr>
        <w:t>кв.м</w:t>
      </w:r>
      <w:proofErr w:type="spellEnd"/>
      <w:r w:rsidRPr="00200BBF">
        <w:rPr>
          <w:sz w:val="23"/>
          <w:szCs w:val="23"/>
        </w:rPr>
        <w:t xml:space="preserve">.- 539,4 тыс. </w:t>
      </w:r>
      <w:proofErr w:type="spellStart"/>
      <w:r w:rsidRPr="00200BBF">
        <w:rPr>
          <w:sz w:val="23"/>
          <w:szCs w:val="23"/>
        </w:rPr>
        <w:t>руб</w:t>
      </w:r>
      <w:proofErr w:type="spellEnd"/>
      <w:r w:rsidRPr="00200BBF">
        <w:rPr>
          <w:sz w:val="23"/>
          <w:szCs w:val="23"/>
        </w:rPr>
        <w:tab/>
      </w:r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ул.Льва</w:t>
      </w:r>
      <w:proofErr w:type="spellEnd"/>
      <w:r w:rsidRPr="00200BBF">
        <w:rPr>
          <w:sz w:val="23"/>
          <w:szCs w:val="23"/>
        </w:rPr>
        <w:t xml:space="preserve"> Толстого   S=555 кв.м.-434,6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ул.Общественная</w:t>
      </w:r>
      <w:proofErr w:type="spellEnd"/>
      <w:r w:rsidRPr="00200BBF">
        <w:rPr>
          <w:sz w:val="23"/>
          <w:szCs w:val="23"/>
        </w:rPr>
        <w:t xml:space="preserve">   S=318 кв.м.-284,8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ул.Свободы</w:t>
      </w:r>
      <w:proofErr w:type="spellEnd"/>
      <w:r w:rsidRPr="00200BBF">
        <w:rPr>
          <w:sz w:val="23"/>
          <w:szCs w:val="23"/>
        </w:rPr>
        <w:t xml:space="preserve">   S=480 кв.м.-418,2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ул.Социалистическая</w:t>
      </w:r>
      <w:proofErr w:type="spellEnd"/>
      <w:r w:rsidRPr="00200BBF">
        <w:rPr>
          <w:sz w:val="23"/>
          <w:szCs w:val="23"/>
        </w:rPr>
        <w:t xml:space="preserve">   S=550 кв.м.-446,4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пос.Пязелево</w:t>
      </w:r>
      <w:proofErr w:type="spellEnd"/>
      <w:r w:rsidRPr="00200BBF">
        <w:rPr>
          <w:sz w:val="23"/>
          <w:szCs w:val="23"/>
        </w:rPr>
        <w:t xml:space="preserve">, </w:t>
      </w:r>
      <w:proofErr w:type="spellStart"/>
      <w:r w:rsidRPr="00200BBF">
        <w:rPr>
          <w:sz w:val="23"/>
          <w:szCs w:val="23"/>
        </w:rPr>
        <w:t>ул.Школьная</w:t>
      </w:r>
      <w:proofErr w:type="spellEnd"/>
      <w:r w:rsidRPr="00200BBF">
        <w:rPr>
          <w:sz w:val="23"/>
          <w:szCs w:val="23"/>
        </w:rPr>
        <w:t xml:space="preserve">   S=375 кв.м.-321,8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проезд без названия (на территории Попово)    S=2380 кв.м.-2086,7 тыс. </w:t>
      </w:r>
      <w:proofErr w:type="spellStart"/>
      <w:r w:rsidRPr="00200BBF">
        <w:rPr>
          <w:sz w:val="23"/>
          <w:szCs w:val="23"/>
        </w:rPr>
        <w:t>руб</w:t>
      </w:r>
      <w:proofErr w:type="spellEnd"/>
    </w:p>
    <w:p w:rsidR="002630B1" w:rsidRPr="00200BBF" w:rsidRDefault="002630B1" w:rsidP="002630B1">
      <w:pPr>
        <w:rPr>
          <w:sz w:val="23"/>
          <w:szCs w:val="23"/>
        </w:rPr>
      </w:pPr>
      <w:proofErr w:type="spellStart"/>
      <w:r w:rsidRPr="00200BBF">
        <w:rPr>
          <w:sz w:val="23"/>
          <w:szCs w:val="23"/>
        </w:rPr>
        <w:t>г</w:t>
      </w:r>
      <w:proofErr w:type="gramStart"/>
      <w:r w:rsidRPr="00200BBF">
        <w:rPr>
          <w:sz w:val="23"/>
          <w:szCs w:val="23"/>
        </w:rPr>
        <w:t>.П</w:t>
      </w:r>
      <w:proofErr w:type="gramEnd"/>
      <w:r w:rsidRPr="00200BBF">
        <w:rPr>
          <w:sz w:val="23"/>
          <w:szCs w:val="23"/>
        </w:rPr>
        <w:t>авловск</w:t>
      </w:r>
      <w:proofErr w:type="spellEnd"/>
      <w:r w:rsidRPr="00200BBF">
        <w:rPr>
          <w:sz w:val="23"/>
          <w:szCs w:val="23"/>
        </w:rPr>
        <w:t xml:space="preserve">, проезд без названия проезд без названия ( от </w:t>
      </w:r>
      <w:proofErr w:type="spellStart"/>
      <w:r w:rsidRPr="00200BBF">
        <w:rPr>
          <w:sz w:val="23"/>
          <w:szCs w:val="23"/>
        </w:rPr>
        <w:t>ул.Горная</w:t>
      </w:r>
      <w:proofErr w:type="spellEnd"/>
      <w:r w:rsidRPr="00200BBF">
        <w:rPr>
          <w:sz w:val="23"/>
          <w:szCs w:val="23"/>
        </w:rPr>
        <w:t xml:space="preserve"> до моста через </w:t>
      </w:r>
      <w:proofErr w:type="spellStart"/>
      <w:r w:rsidRPr="00200BBF">
        <w:rPr>
          <w:sz w:val="23"/>
          <w:szCs w:val="23"/>
        </w:rPr>
        <w:t>р.Поповку</w:t>
      </w:r>
      <w:proofErr w:type="spellEnd"/>
      <w:r w:rsidRPr="00200BBF">
        <w:rPr>
          <w:sz w:val="23"/>
          <w:szCs w:val="23"/>
        </w:rPr>
        <w:t>)    S=944 кв.м.-792,7тыс.руб.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-проведены работы по учету зеленых насаждений на территории муниципального образования г. Павловска- 47982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-проведены работы по посадке зеленых насаждений на территории муниципального образования г. Павловска- 320956,8 руб.;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lastRenderedPageBreak/>
        <w:t>-На иные цели благоустройства (уход за газонами, ликвидацию деревьев угрозы, ликвидацию несанкционированных свалок, работы по обустройству и содержанию детских и спортивных площадок и др.) израсходовано 1380011,2 руб.</w:t>
      </w:r>
    </w:p>
    <w:p w:rsidR="002630B1" w:rsidRPr="00200BBF" w:rsidRDefault="002630B1" w:rsidP="002630B1">
      <w:pPr>
        <w:suppressAutoHyphens/>
        <w:jc w:val="both"/>
        <w:rPr>
          <w:b/>
          <w:bCs/>
          <w:sz w:val="23"/>
          <w:szCs w:val="23"/>
        </w:rPr>
      </w:pPr>
      <w:r w:rsidRPr="00200BBF">
        <w:rPr>
          <w:bCs/>
          <w:sz w:val="23"/>
          <w:szCs w:val="23"/>
        </w:rPr>
        <w:tab/>
      </w:r>
      <w:r w:rsidRPr="00200BBF">
        <w:rPr>
          <w:b/>
          <w:bCs/>
          <w:sz w:val="23"/>
          <w:szCs w:val="23"/>
        </w:rPr>
        <w:t>По итогам городского конкурса, организованного в 2015 году Советом муниципальных образований Санкт-Петербурга, наше муниципальное образование победило в номинации</w:t>
      </w:r>
    </w:p>
    <w:p w:rsidR="002630B1" w:rsidRPr="00200BBF" w:rsidRDefault="002630B1" w:rsidP="002630B1">
      <w:pPr>
        <w:ind w:firstLine="708"/>
        <w:jc w:val="center"/>
        <w:rPr>
          <w:b/>
          <w:bCs/>
          <w:sz w:val="23"/>
          <w:szCs w:val="23"/>
        </w:rPr>
      </w:pPr>
      <w:r w:rsidRPr="00200BBF">
        <w:rPr>
          <w:b/>
          <w:bCs/>
          <w:sz w:val="23"/>
          <w:szCs w:val="23"/>
        </w:rPr>
        <w:t xml:space="preserve">«Лучшее благоустройство поселка». Это </w:t>
      </w:r>
      <w:proofErr w:type="spellStart"/>
      <w:r w:rsidRPr="00200BBF">
        <w:rPr>
          <w:b/>
          <w:bCs/>
          <w:sz w:val="23"/>
          <w:szCs w:val="23"/>
        </w:rPr>
        <w:t>п</w:t>
      </w:r>
      <w:proofErr w:type="gramStart"/>
      <w:r w:rsidRPr="00200BBF">
        <w:rPr>
          <w:b/>
          <w:bCs/>
          <w:sz w:val="23"/>
          <w:szCs w:val="23"/>
        </w:rPr>
        <w:t>.Д</w:t>
      </w:r>
      <w:proofErr w:type="gramEnd"/>
      <w:r w:rsidRPr="00200BBF">
        <w:rPr>
          <w:b/>
          <w:bCs/>
          <w:sz w:val="23"/>
          <w:szCs w:val="23"/>
        </w:rPr>
        <w:t>инамо</w:t>
      </w:r>
      <w:proofErr w:type="spellEnd"/>
      <w:r w:rsidRPr="00200BBF">
        <w:rPr>
          <w:b/>
          <w:bCs/>
          <w:sz w:val="23"/>
          <w:szCs w:val="23"/>
        </w:rPr>
        <w:t>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Много внимания в отчетном году было уделено вопросам по вывозу мусора и  санитарной очистки территории города. Для исполнения указанного полномочия  были проведены все необходимые организационные мероприятия: согласована адресная программа, исполнена конкурсная документация, проведены конкурсные процедуры по определению подрядчиков. </w:t>
      </w:r>
      <w:proofErr w:type="gramStart"/>
      <w:r w:rsidRPr="00200BBF">
        <w:rPr>
          <w:sz w:val="23"/>
          <w:szCs w:val="23"/>
        </w:rPr>
        <w:t>Контроль за</w:t>
      </w:r>
      <w:proofErr w:type="gramEnd"/>
      <w:r w:rsidRPr="00200BBF">
        <w:rPr>
          <w:sz w:val="23"/>
          <w:szCs w:val="23"/>
        </w:rPr>
        <w:t xml:space="preserve"> этой работой осуществляется постоянно, два раза в неделю совершается полный объезд территории с отражением в актах проверки и с размещением их на сайте МО. В случае установления некачественного исполнения работ производится снятие объемов, т.е. невыполненные работы не оплачиваются. Всего с начала этого года не выплачено 222817 руб., что в процентном отношении составляет 3%.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Подводя итоги работы за прошедший год, хочется отметить, что с поставленными задачами Местная администрация, в целом, справилась. Территория  города Павловска и поселков находится в нормативном  состоянии, мусор с контейнерных площадок вывозится</w:t>
      </w:r>
      <w:proofErr w:type="gramStart"/>
      <w:r w:rsidRPr="00200BBF">
        <w:rPr>
          <w:sz w:val="23"/>
          <w:szCs w:val="23"/>
        </w:rPr>
        <w:t xml:space="preserve"> ,</w:t>
      </w:r>
      <w:proofErr w:type="gramEnd"/>
      <w:r w:rsidRPr="00200BBF">
        <w:rPr>
          <w:sz w:val="23"/>
          <w:szCs w:val="23"/>
        </w:rPr>
        <w:t xml:space="preserve"> замечаний от населения в течение года  поступило 6.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Местной администрацией осуществлялись расходы по ликвидации несанкционированных свалок бытового мусора по следующим адресам</w:t>
      </w:r>
      <w:proofErr w:type="gramStart"/>
      <w:r w:rsidRPr="00200BBF">
        <w:rPr>
          <w:sz w:val="23"/>
          <w:szCs w:val="23"/>
        </w:rPr>
        <w:t xml:space="preserve"> :</w:t>
      </w:r>
      <w:proofErr w:type="gramEnd"/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ул. </w:t>
      </w:r>
      <w:proofErr w:type="spellStart"/>
      <w:r w:rsidRPr="00200BBF">
        <w:rPr>
          <w:sz w:val="23"/>
          <w:szCs w:val="23"/>
        </w:rPr>
        <w:t>Звериницкая</w:t>
      </w:r>
      <w:proofErr w:type="spellEnd"/>
      <w:r w:rsidRPr="00200BBF">
        <w:rPr>
          <w:sz w:val="23"/>
          <w:szCs w:val="23"/>
        </w:rPr>
        <w:t xml:space="preserve">, д.26а - 89,5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--ул. А. Матросова - 20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-ул. Луначарского – 12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ул. Берёзовая – 30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-дорога на д. Грачёвка – 7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всего 22 адреса – 266,5 </w:t>
      </w:r>
      <w:proofErr w:type="spellStart"/>
      <w:r w:rsidRPr="00200BBF">
        <w:rPr>
          <w:sz w:val="23"/>
          <w:szCs w:val="23"/>
        </w:rPr>
        <w:t>куб.м</w:t>
      </w:r>
      <w:proofErr w:type="spellEnd"/>
      <w:r w:rsidRPr="00200BBF">
        <w:rPr>
          <w:sz w:val="23"/>
          <w:szCs w:val="23"/>
        </w:rPr>
        <w:t>. на сумму 93 275 руб.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Уверен, что каждый житель, проживающий в нашем городе, не хочет, чтобы территория заросла мусором, чтобы вновь образовались свалки. Поэтому мы будем добиваться, чтобы все </w:t>
      </w:r>
      <w:proofErr w:type="spellStart"/>
      <w:r w:rsidRPr="00200BBF">
        <w:rPr>
          <w:sz w:val="23"/>
          <w:szCs w:val="23"/>
        </w:rPr>
        <w:t>павловчане</w:t>
      </w:r>
      <w:proofErr w:type="spellEnd"/>
      <w:r w:rsidRPr="00200BBF">
        <w:rPr>
          <w:color w:val="FF0000"/>
          <w:sz w:val="23"/>
          <w:szCs w:val="23"/>
        </w:rPr>
        <w:t xml:space="preserve">, </w:t>
      </w:r>
      <w:r w:rsidRPr="00200BBF">
        <w:rPr>
          <w:sz w:val="23"/>
          <w:szCs w:val="23"/>
        </w:rPr>
        <w:t xml:space="preserve"> соблюдали правила утилизации отходов, чему будет способствовать изданная нами листовка-плакат наглядной агитации.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color w:val="5B9BD5"/>
          <w:sz w:val="23"/>
          <w:szCs w:val="23"/>
        </w:rPr>
        <w:tab/>
      </w:r>
      <w:r w:rsidRPr="00200BBF">
        <w:rPr>
          <w:sz w:val="23"/>
          <w:szCs w:val="23"/>
        </w:rPr>
        <w:t xml:space="preserve">Муниципальный Совет и Местная администрация проводят большую работу среди населения с целью вовлечения </w:t>
      </w:r>
      <w:proofErr w:type="spellStart"/>
      <w:r w:rsidRPr="00200BBF">
        <w:rPr>
          <w:sz w:val="23"/>
          <w:szCs w:val="23"/>
        </w:rPr>
        <w:t>павловчан</w:t>
      </w:r>
      <w:proofErr w:type="spellEnd"/>
      <w:r w:rsidRPr="00200BBF">
        <w:rPr>
          <w:sz w:val="23"/>
          <w:szCs w:val="23"/>
        </w:rPr>
        <w:t xml:space="preserve"> в благоустройство родного города. Стало уже хорошей традицией проводить смотр-конкурс на лучшее благоустройство и озеленение, выполненное силами жителей и учреждений. </w:t>
      </w:r>
    </w:p>
    <w:p w:rsidR="002630B1" w:rsidRPr="00200BBF" w:rsidRDefault="002630B1" w:rsidP="002630B1">
      <w:pPr>
        <w:ind w:firstLine="708"/>
        <w:jc w:val="center"/>
        <w:rPr>
          <w:b/>
          <w:noProof/>
          <w:sz w:val="23"/>
          <w:szCs w:val="23"/>
        </w:rPr>
      </w:pPr>
      <w:r w:rsidRPr="00200BBF">
        <w:rPr>
          <w:b/>
          <w:noProof/>
          <w:sz w:val="23"/>
          <w:szCs w:val="23"/>
        </w:rPr>
        <w:t>Среди жителей города и поселков смотр-конкурс проводится</w:t>
      </w:r>
    </w:p>
    <w:p w:rsidR="002630B1" w:rsidRPr="00200BBF" w:rsidRDefault="002630B1" w:rsidP="002630B1">
      <w:pPr>
        <w:ind w:firstLine="708"/>
        <w:jc w:val="center"/>
        <w:rPr>
          <w:b/>
          <w:noProof/>
          <w:sz w:val="23"/>
          <w:szCs w:val="23"/>
        </w:rPr>
      </w:pPr>
      <w:r w:rsidRPr="00200BBF">
        <w:rPr>
          <w:b/>
          <w:noProof/>
          <w:sz w:val="23"/>
          <w:szCs w:val="23"/>
        </w:rPr>
        <w:t>по следующим номинациям:</w:t>
      </w:r>
    </w:p>
    <w:p w:rsidR="002630B1" w:rsidRPr="00200BBF" w:rsidRDefault="002630B1" w:rsidP="002630B1">
      <w:pPr>
        <w:ind w:firstLine="708"/>
        <w:rPr>
          <w:noProof/>
          <w:sz w:val="23"/>
          <w:szCs w:val="23"/>
        </w:rPr>
      </w:pPr>
      <w:r w:rsidRPr="00200BBF">
        <w:rPr>
          <w:noProof/>
          <w:sz w:val="23"/>
          <w:szCs w:val="23"/>
        </w:rPr>
        <w:t>- на лучшее оформление балконов;</w:t>
      </w:r>
    </w:p>
    <w:p w:rsidR="002630B1" w:rsidRPr="00200BBF" w:rsidRDefault="002630B1" w:rsidP="002630B1">
      <w:pPr>
        <w:ind w:firstLine="708"/>
        <w:rPr>
          <w:noProof/>
          <w:sz w:val="23"/>
          <w:szCs w:val="23"/>
        </w:rPr>
      </w:pPr>
      <w:r w:rsidRPr="00200BBF">
        <w:rPr>
          <w:noProof/>
          <w:sz w:val="23"/>
          <w:szCs w:val="23"/>
        </w:rPr>
        <w:t>- на лучшее оформление окон;</w:t>
      </w:r>
    </w:p>
    <w:p w:rsidR="002630B1" w:rsidRPr="00200BBF" w:rsidRDefault="002630B1" w:rsidP="002630B1">
      <w:pPr>
        <w:ind w:firstLine="708"/>
        <w:rPr>
          <w:noProof/>
          <w:sz w:val="23"/>
          <w:szCs w:val="23"/>
        </w:rPr>
      </w:pPr>
      <w:r w:rsidRPr="00200BBF">
        <w:rPr>
          <w:noProof/>
          <w:sz w:val="23"/>
          <w:szCs w:val="23"/>
        </w:rPr>
        <w:t>- на лучшее оформление клумб и газонов;</w:t>
      </w:r>
    </w:p>
    <w:p w:rsidR="002630B1" w:rsidRPr="00200BBF" w:rsidRDefault="002630B1" w:rsidP="002630B1">
      <w:pPr>
        <w:ind w:firstLine="708"/>
        <w:rPr>
          <w:noProof/>
          <w:sz w:val="23"/>
          <w:szCs w:val="23"/>
        </w:rPr>
      </w:pPr>
      <w:r w:rsidRPr="00200BBF">
        <w:rPr>
          <w:noProof/>
          <w:sz w:val="23"/>
          <w:szCs w:val="23"/>
        </w:rPr>
        <w:t>- на лучшее оформление общедоступной территории в микрарайонах</w:t>
      </w:r>
    </w:p>
    <w:p w:rsidR="002630B1" w:rsidRPr="00200BBF" w:rsidRDefault="002630B1" w:rsidP="002630B1">
      <w:pPr>
        <w:ind w:left="705"/>
        <w:rPr>
          <w:sz w:val="23"/>
          <w:szCs w:val="23"/>
        </w:rPr>
      </w:pPr>
      <w:r w:rsidRPr="00200BBF">
        <w:rPr>
          <w:noProof/>
          <w:sz w:val="23"/>
          <w:szCs w:val="23"/>
        </w:rPr>
        <w:t xml:space="preserve">частного жилого сектора, </w:t>
      </w:r>
      <w:r w:rsidRPr="00200BBF">
        <w:rPr>
          <w:sz w:val="23"/>
          <w:szCs w:val="23"/>
        </w:rPr>
        <w:t xml:space="preserve">города Павловска, </w:t>
      </w:r>
      <w:proofErr w:type="gramStart"/>
      <w:r w:rsidRPr="00200BBF">
        <w:rPr>
          <w:sz w:val="23"/>
          <w:szCs w:val="23"/>
        </w:rPr>
        <w:t>расположенной</w:t>
      </w:r>
      <w:proofErr w:type="gramEnd"/>
      <w:r w:rsidRPr="00200BBF">
        <w:rPr>
          <w:sz w:val="23"/>
          <w:szCs w:val="23"/>
        </w:rPr>
        <w:t xml:space="preserve"> вне участков домовладельцев.</w:t>
      </w:r>
    </w:p>
    <w:p w:rsidR="002630B1" w:rsidRPr="00200BBF" w:rsidRDefault="002630B1" w:rsidP="002630B1">
      <w:pPr>
        <w:ind w:right="-284" w:firstLine="708"/>
        <w:jc w:val="center"/>
        <w:rPr>
          <w:b/>
          <w:noProof/>
          <w:sz w:val="23"/>
          <w:szCs w:val="23"/>
        </w:rPr>
      </w:pPr>
      <w:r w:rsidRPr="00200BBF">
        <w:rPr>
          <w:b/>
          <w:noProof/>
          <w:sz w:val="23"/>
          <w:szCs w:val="23"/>
        </w:rPr>
        <w:t>Среди учреждений и организаций,</w:t>
      </w:r>
      <w:r w:rsidRPr="00200BBF">
        <w:rPr>
          <w:b/>
          <w:noProof/>
          <w:color w:val="FF0000"/>
          <w:sz w:val="23"/>
          <w:szCs w:val="23"/>
        </w:rPr>
        <w:t xml:space="preserve"> </w:t>
      </w:r>
      <w:r w:rsidRPr="00200BBF">
        <w:rPr>
          <w:b/>
          <w:noProof/>
          <w:sz w:val="23"/>
          <w:szCs w:val="23"/>
        </w:rPr>
        <w:t>расположенных на территории муниципального образования,  смотр-конкурс проводится по номинации:</w:t>
      </w:r>
    </w:p>
    <w:p w:rsidR="002630B1" w:rsidRPr="00200BBF" w:rsidRDefault="002630B1" w:rsidP="002630B1">
      <w:pPr>
        <w:ind w:right="-284"/>
        <w:rPr>
          <w:noProof/>
          <w:sz w:val="23"/>
          <w:szCs w:val="23"/>
        </w:rPr>
      </w:pPr>
      <w:r w:rsidRPr="00200BBF">
        <w:rPr>
          <w:noProof/>
          <w:sz w:val="23"/>
          <w:szCs w:val="23"/>
        </w:rPr>
        <w:tab/>
        <w:t>- «Лучшее благоустройство территории».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Конкурсную комиссию приятно удивило обилие оригинально оформленных клумб, горок, балконов и окон, разнообразие выращенных цветов, композиционные решения. 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Невозможно  выделить по одному победителю в каждой номинации, поэтому мы решили присуждать по нескольку призовых мест. </w:t>
      </w:r>
    </w:p>
    <w:p w:rsidR="002630B1" w:rsidRPr="00200BBF" w:rsidRDefault="002630B1" w:rsidP="002630B1">
      <w:pPr>
        <w:ind w:firstLine="708"/>
        <w:jc w:val="both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Итоги конкурса были подведены на общегородском празднике - именинах города Павловска.</w:t>
      </w:r>
    </w:p>
    <w:p w:rsidR="002630B1" w:rsidRDefault="002630B1" w:rsidP="002630B1">
      <w:pPr>
        <w:ind w:firstLine="708"/>
        <w:jc w:val="both"/>
        <w:rPr>
          <w:b/>
          <w:sz w:val="23"/>
          <w:szCs w:val="23"/>
        </w:rPr>
      </w:pPr>
      <w:r w:rsidRPr="00200BBF">
        <w:rPr>
          <w:sz w:val="23"/>
          <w:szCs w:val="23"/>
        </w:rPr>
        <w:t xml:space="preserve">Более </w:t>
      </w:r>
      <w:r w:rsidRPr="00200BBF">
        <w:rPr>
          <w:b/>
          <w:sz w:val="23"/>
          <w:szCs w:val="23"/>
        </w:rPr>
        <w:t>65</w:t>
      </w:r>
      <w:r w:rsidRPr="00200BBF">
        <w:rPr>
          <w:sz w:val="23"/>
          <w:szCs w:val="23"/>
        </w:rPr>
        <w:t xml:space="preserve"> жителей и </w:t>
      </w:r>
      <w:r w:rsidRPr="00200BBF">
        <w:rPr>
          <w:b/>
          <w:sz w:val="23"/>
          <w:szCs w:val="23"/>
        </w:rPr>
        <w:t>4</w:t>
      </w:r>
      <w:r w:rsidRPr="00200BBF">
        <w:rPr>
          <w:sz w:val="23"/>
          <w:szCs w:val="23"/>
        </w:rPr>
        <w:t xml:space="preserve"> учреждения стали победителями смотра-конкурса и получили заслуженные награды.</w:t>
      </w:r>
    </w:p>
    <w:p w:rsidR="002630B1" w:rsidRPr="00200BBF" w:rsidRDefault="002630B1" w:rsidP="002630B1">
      <w:pPr>
        <w:ind w:firstLine="708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lastRenderedPageBreak/>
        <w:t>Особо хочется отметить: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</w:t>
      </w:r>
      <w:r w:rsidRPr="00200BBF">
        <w:rPr>
          <w:b/>
          <w:sz w:val="23"/>
          <w:szCs w:val="23"/>
        </w:rPr>
        <w:tab/>
        <w:t xml:space="preserve"> «Лучшее оформление балконов»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</w:t>
      </w:r>
      <w:proofErr w:type="spellStart"/>
      <w:r w:rsidRPr="00200BBF">
        <w:rPr>
          <w:sz w:val="23"/>
          <w:szCs w:val="23"/>
        </w:rPr>
        <w:t>Коньшину</w:t>
      </w:r>
      <w:proofErr w:type="spellEnd"/>
      <w:r w:rsidRPr="00200BBF">
        <w:rPr>
          <w:sz w:val="23"/>
          <w:szCs w:val="23"/>
        </w:rPr>
        <w:t xml:space="preserve">  Екатерину  Александровну  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Краснову  Зою  Ивановну,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Осипову  Надежду Петровну, 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</w:t>
      </w:r>
      <w:r w:rsidRPr="00200BBF">
        <w:rPr>
          <w:b/>
          <w:sz w:val="23"/>
          <w:szCs w:val="23"/>
        </w:rPr>
        <w:tab/>
        <w:t xml:space="preserve">    «Лучшее оформление окон»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</w:t>
      </w:r>
      <w:proofErr w:type="spellStart"/>
      <w:r w:rsidRPr="00200BBF">
        <w:rPr>
          <w:sz w:val="23"/>
          <w:szCs w:val="23"/>
        </w:rPr>
        <w:t>Пеленкову</w:t>
      </w:r>
      <w:proofErr w:type="spellEnd"/>
      <w:r w:rsidRPr="00200BBF">
        <w:rPr>
          <w:sz w:val="23"/>
          <w:szCs w:val="23"/>
        </w:rPr>
        <w:t xml:space="preserve">  Наталию Валентиновну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      «Лучшее оформление клумб и газонов»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Абрамову Нину Григорьевну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</w:t>
      </w:r>
      <w:proofErr w:type="spellStart"/>
      <w:r w:rsidRPr="00200BBF">
        <w:rPr>
          <w:sz w:val="23"/>
          <w:szCs w:val="23"/>
        </w:rPr>
        <w:t>Гежа</w:t>
      </w:r>
      <w:proofErr w:type="spellEnd"/>
      <w:r w:rsidRPr="00200BBF">
        <w:rPr>
          <w:sz w:val="23"/>
          <w:szCs w:val="23"/>
        </w:rPr>
        <w:t xml:space="preserve"> Ольгу Ивановну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 Глинскую  Татьяну Николаевну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 Корсакову  Клару Александровну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 Петрову Ларису Юрьевну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</w:t>
      </w:r>
      <w:proofErr w:type="spellStart"/>
      <w:r w:rsidRPr="00200BBF">
        <w:rPr>
          <w:sz w:val="23"/>
          <w:szCs w:val="23"/>
        </w:rPr>
        <w:t>Тугай</w:t>
      </w:r>
      <w:proofErr w:type="spellEnd"/>
      <w:r w:rsidRPr="00200BBF">
        <w:rPr>
          <w:sz w:val="23"/>
          <w:szCs w:val="23"/>
        </w:rPr>
        <w:t xml:space="preserve">  Галину Николаевну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</w:t>
      </w:r>
      <w:r w:rsidRPr="00200BBF">
        <w:rPr>
          <w:b/>
          <w:sz w:val="23"/>
          <w:szCs w:val="23"/>
        </w:rPr>
        <w:tab/>
        <w:t xml:space="preserve"> «Лучшее оформление общедоступной  территории в микрорайонах частного жилого сектора города Павловска, расположенной вне участков домовладельцев»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Муценек Оксану Олеговну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</w:t>
      </w:r>
      <w:r w:rsidRPr="00200BBF">
        <w:rPr>
          <w:b/>
          <w:sz w:val="23"/>
          <w:szCs w:val="23"/>
        </w:rPr>
        <w:tab/>
        <w:t xml:space="preserve"> «Лучшее благоустройство территории»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среди учреждений и организаций, расположенных на территории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 xml:space="preserve"> города Павловска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Общество с ограниченной ответственностью «ЛУЧ»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ДДТ «Павловский»</w:t>
      </w:r>
    </w:p>
    <w:p w:rsidR="002630B1" w:rsidRPr="00200BBF" w:rsidRDefault="002630B1" w:rsidP="002630B1">
      <w:pPr>
        <w:rPr>
          <w:b/>
          <w:color w:val="000000"/>
          <w:sz w:val="23"/>
          <w:szCs w:val="23"/>
        </w:rPr>
      </w:pPr>
      <w:r w:rsidRPr="00200BBF">
        <w:rPr>
          <w:color w:val="000000"/>
          <w:sz w:val="23"/>
          <w:szCs w:val="23"/>
        </w:rPr>
        <w:t>- Государственное бюджетное образовательное учреждение  школа № 464</w:t>
      </w:r>
      <w:r w:rsidRPr="00200BBF">
        <w:rPr>
          <w:b/>
          <w:color w:val="000000"/>
          <w:sz w:val="23"/>
          <w:szCs w:val="23"/>
        </w:rPr>
        <w:t xml:space="preserve"> 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Очень приятно, что с каждым годом растет число новых  участников Смотра-конкурса,  так хочется отметить: 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  «Лучшее оформление Клумб и газонов»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Гороховскую Марину Алексеевну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</w:t>
      </w:r>
      <w:proofErr w:type="spellStart"/>
      <w:r w:rsidRPr="00200BBF">
        <w:rPr>
          <w:sz w:val="23"/>
          <w:szCs w:val="23"/>
        </w:rPr>
        <w:t>Горенюк</w:t>
      </w:r>
      <w:proofErr w:type="spellEnd"/>
      <w:r w:rsidRPr="00200BBF">
        <w:rPr>
          <w:sz w:val="23"/>
          <w:szCs w:val="23"/>
        </w:rPr>
        <w:t xml:space="preserve"> Вилену Васильевну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</w:t>
      </w:r>
      <w:proofErr w:type="spellStart"/>
      <w:r w:rsidRPr="00200BBF">
        <w:rPr>
          <w:sz w:val="23"/>
          <w:szCs w:val="23"/>
        </w:rPr>
        <w:t>Стрельцову</w:t>
      </w:r>
      <w:proofErr w:type="spellEnd"/>
      <w:r w:rsidRPr="00200BBF">
        <w:rPr>
          <w:sz w:val="23"/>
          <w:szCs w:val="23"/>
        </w:rPr>
        <w:t xml:space="preserve"> Валентину  Ивановну 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в номинации:   «Лучшее оформление балконов»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</w:t>
      </w:r>
      <w:proofErr w:type="spellStart"/>
      <w:r w:rsidRPr="00200BBF">
        <w:rPr>
          <w:sz w:val="23"/>
          <w:szCs w:val="23"/>
        </w:rPr>
        <w:t>Калганову</w:t>
      </w:r>
      <w:proofErr w:type="spellEnd"/>
      <w:r w:rsidRPr="00200BBF">
        <w:rPr>
          <w:sz w:val="23"/>
          <w:szCs w:val="23"/>
        </w:rPr>
        <w:t xml:space="preserve"> Марину В</w:t>
      </w:r>
      <w:r>
        <w:rPr>
          <w:sz w:val="23"/>
          <w:szCs w:val="23"/>
        </w:rPr>
        <w:t xml:space="preserve">ладимировну </w:t>
      </w:r>
      <w:r w:rsidRPr="00200BBF">
        <w:rPr>
          <w:b/>
          <w:vanish/>
          <w:sz w:val="23"/>
          <w:szCs w:val="23"/>
        </w:rPr>
        <w:t>- Куликову Валентину Николаевну – Конюшенная , 14/12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Надеемся, что из года в год количество участников подобных конкурсов будет расти, и наш город достойно продолжит былую славу города муз и цветов. </w:t>
      </w:r>
    </w:p>
    <w:p w:rsidR="002630B1" w:rsidRPr="00200BBF" w:rsidRDefault="002630B1" w:rsidP="002630B1">
      <w:pPr>
        <w:keepNext/>
        <w:jc w:val="center"/>
        <w:outlineLvl w:val="0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Социальная сфера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Решение социальных вопросов наряду с благоустройством является важнейшим приоритетом в работе Муниципального Совета и Местной администрации города Павловска. 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Расходы бюджета муниципального образования города Павловска на мероприятия социальной сферы в 2015 году составили </w:t>
      </w:r>
      <w:r w:rsidRPr="00200BBF">
        <w:rPr>
          <w:b/>
          <w:bCs/>
          <w:sz w:val="23"/>
          <w:szCs w:val="23"/>
        </w:rPr>
        <w:t xml:space="preserve">5 617 062 рублей, </w:t>
      </w:r>
      <w:r w:rsidRPr="00200BBF">
        <w:rPr>
          <w:sz w:val="23"/>
          <w:szCs w:val="23"/>
        </w:rPr>
        <w:t xml:space="preserve">в </w:t>
      </w:r>
      <w:proofErr w:type="spellStart"/>
      <w:r w:rsidRPr="00200BBF">
        <w:rPr>
          <w:sz w:val="23"/>
          <w:szCs w:val="23"/>
        </w:rPr>
        <w:t>т.ч</w:t>
      </w:r>
      <w:proofErr w:type="spellEnd"/>
      <w:r w:rsidRPr="00200BBF">
        <w:rPr>
          <w:sz w:val="23"/>
          <w:szCs w:val="23"/>
        </w:rPr>
        <w:t>.: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на выплату пособий на детей, находящихся под опекой и попечительством – 3 548,5т.р.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на развитие физической культуры и спорта – 440,8 тыс. руб.;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на организацию военно-патриотической работы с молодежью – 279,5 тыс. руб.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на проведение праздничных и досуговых мероприятий– 2000,8 тыс. руб. </w:t>
      </w:r>
    </w:p>
    <w:p w:rsidR="002630B1" w:rsidRPr="00200BBF" w:rsidRDefault="002630B1" w:rsidP="002630B1">
      <w:pPr>
        <w:jc w:val="center"/>
        <w:rPr>
          <w:b/>
          <w:bCs/>
          <w:sz w:val="23"/>
          <w:szCs w:val="23"/>
        </w:rPr>
      </w:pPr>
      <w:r w:rsidRPr="00200BBF">
        <w:rPr>
          <w:b/>
          <w:bCs/>
          <w:sz w:val="23"/>
          <w:szCs w:val="23"/>
        </w:rPr>
        <w:t xml:space="preserve">Опека и попечительство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Одним из самых сложных вопросов, возложенных на органы местного самоуправления, являются опека и попечительство.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По состоянию на 1 января 2015 года на территории нашего муниципального образования было зарегистрировано 164 ребенка, из них в ДДИ № 4 -137 (на конец отчетного периода – 137), оставшихся без попечения родителей. Это дети и подростки, родители которых умерли либо лишены родительских прав или ограничены в них решением суда. </w:t>
      </w:r>
      <w:r w:rsidRPr="00200BBF">
        <w:rPr>
          <w:sz w:val="23"/>
          <w:szCs w:val="23"/>
        </w:rPr>
        <w:tab/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Над такими детьми устанавливается опека, и орган опеки и попечительства Местной администрации осуществляет надзор за выполнением опекунами своих обязанностей, оказывает им постоянную помощь в решении вопросов обучения, воспитания детей, организации их летнего отдыха.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lastRenderedPageBreak/>
        <w:t xml:space="preserve">В 2015 году опекунам и попечителям на 1 ребенка выплачивалось ежемесячное пособие в размере 8038 рублей в месяц. Общие расходы на выплату пособий на опекаемых составили 2 239 058 рублей, на выплаты родителям приемных семей 1 207 399 рублей. 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За 2015 год Местной администрацией города Павловска было выявлено 11 детей, оставшихся без попечения родителей. Из этого количества было устроено: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-под опеку (в приемную семью) –  двое детей;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-в детские дома и иные воспитательные учреждения на полное государственное обеспечение – 9 детей.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За истекший год родительских прав в судебном порядке было лишено  14 родителей в отношении 10 детей. 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За прошедший год в Местную администрацию  поступило 4 обращения по вопросу создания приемных семей, все они удовлетворены. В региональном банке о детях, оставшихся без попечения родителей, состоит на учете 137 детей (это все воспитанники ДДИ № 4).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Помимо работы, связанной с вопросами опеки и попечительства, Местной администрация много работала и в других направлениях: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1. В сфере защиты прав и интересов совершеннолетних недееспособных граждан: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В 2015 году была установлена опека над двумя недееспособными гражданами. Всего на учете состоит 11 человек. Это количество возрастает, в настоящее время в суде рассматривается три дела о признании граждан </w:t>
      </w:r>
      <w:proofErr w:type="gramStart"/>
      <w:r w:rsidRPr="00200BBF">
        <w:rPr>
          <w:sz w:val="23"/>
          <w:szCs w:val="23"/>
        </w:rPr>
        <w:t>недееспособными</w:t>
      </w:r>
      <w:proofErr w:type="gramEnd"/>
      <w:r w:rsidRPr="00200BBF">
        <w:rPr>
          <w:sz w:val="23"/>
          <w:szCs w:val="23"/>
        </w:rPr>
        <w:t>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2. В сфере защиты имущественных прав несовершеннолетних и недееспособных: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За отчетный период выдано 20 разрешений на отчуждение имущества несовершеннолетних.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3. В сфере защиты прав несовершеннолетних: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Местная администрация участвовала при рассмотрении судебных дел, связанных с защитой прав несовершеннолетних, в т. ч.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-по жилищным и имущественным правам детей судебных исков не было.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-о лишении родительских прав - 14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-о разногласиях между родителями в воспитании детей -8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-о праве на общение с ребенком дедушки и бабушки – 1.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ab/>
        <w:t>За 2015 год в Местную администрацию не поступали  сообщения о нарушении прав несовершеннолетних. Но все-таки спасибо всем нашим горожанам, которые не равнодушны к проблемам детства и дают нам оперативную информацию о семьях, где детям требуется помощь.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Кроме того, за отчетный период Местной администрацией выдано 9 разрешений на работу несовершеннолетним в возрасте от 14 до 16 лет.         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           Хочется отметить, что в этом году активизировалась работа по созданию потенциальных приемных семей. Местной администрацией города Павловска в 2015 году выдано 9 направлений в «Центр помощи семье и детям» на подготовку граждан, желающих принять на воспитание в семью ребенка, оставшегося без попечения родителей.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В летний период 2015 года 4 </w:t>
      </w:r>
      <w:proofErr w:type="gramStart"/>
      <w:r w:rsidRPr="00200BBF">
        <w:rPr>
          <w:sz w:val="23"/>
          <w:szCs w:val="23"/>
        </w:rPr>
        <w:t>подопечных, состоящих на учете в органе опеки и попечительства работали</w:t>
      </w:r>
      <w:proofErr w:type="gramEnd"/>
      <w:r w:rsidRPr="00200BBF">
        <w:rPr>
          <w:sz w:val="23"/>
          <w:szCs w:val="23"/>
        </w:rPr>
        <w:t xml:space="preserve"> на территории города Павловска. Рабочие места для детей были созданы при содействии администрации, финансирование, т. е. заработная плата детям в размере 53,4 тыс. руб. выплачена из бюджета Местной администрации города Павловска.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В этом году одному подопечному была выделена бесплатная путевка для отдыха на Черном море. В следующем году планируется организовать бесплатный отдых семерым подопечным, состоящим на учете в органе опеки и попечительства. 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За этими сухими цифрами стоит кропотливая, вдумчивая, профилактическая работа с неблагополучными семьями, индивидуальные беседы с родителями, неоднократные выходы в семьи, взаимодействие с учреждениями социальной защиты, образовательными учреждениями, комиссией по делам несовершеннолетних и другими объектами профилактики.</w:t>
      </w:r>
    </w:p>
    <w:p w:rsidR="002630B1" w:rsidRDefault="002630B1" w:rsidP="002630B1">
      <w:pPr>
        <w:overflowPunct w:val="0"/>
        <w:autoSpaceDE w:val="0"/>
        <w:autoSpaceDN w:val="0"/>
        <w:adjustRightInd w:val="0"/>
        <w:ind w:firstLine="708"/>
        <w:rPr>
          <w:sz w:val="23"/>
          <w:szCs w:val="23"/>
          <w:lang w:val="en-US"/>
        </w:rPr>
      </w:pPr>
      <w:r w:rsidRPr="00200BBF">
        <w:rPr>
          <w:sz w:val="23"/>
          <w:szCs w:val="23"/>
        </w:rPr>
        <w:t>И результаты такой работы есть. Так, пока еще может очень немногие родители, но все-таки изменяют свое отношение к вопросам воспитания детей, начинают вести нормальный образ жизни.</w:t>
      </w:r>
    </w:p>
    <w:p w:rsidR="002630B1" w:rsidRPr="002630B1" w:rsidRDefault="002630B1" w:rsidP="002630B1">
      <w:pPr>
        <w:overflowPunct w:val="0"/>
        <w:autoSpaceDE w:val="0"/>
        <w:autoSpaceDN w:val="0"/>
        <w:adjustRightInd w:val="0"/>
        <w:ind w:firstLine="708"/>
        <w:rPr>
          <w:sz w:val="23"/>
          <w:szCs w:val="23"/>
          <w:lang w:val="en-US"/>
        </w:rPr>
      </w:pPr>
    </w:p>
    <w:p w:rsidR="002630B1" w:rsidRPr="00200BBF" w:rsidRDefault="002630B1" w:rsidP="002630B1">
      <w:pPr>
        <w:rPr>
          <w:b/>
          <w:sz w:val="23"/>
          <w:szCs w:val="23"/>
        </w:rPr>
      </w:pPr>
      <w:r w:rsidRPr="00200BBF">
        <w:rPr>
          <w:color w:val="ED7D31"/>
          <w:sz w:val="23"/>
          <w:szCs w:val="23"/>
        </w:rPr>
        <w:lastRenderedPageBreak/>
        <w:tab/>
      </w:r>
      <w:r w:rsidRPr="00200BBF">
        <w:rPr>
          <w:b/>
          <w:sz w:val="23"/>
          <w:szCs w:val="23"/>
        </w:rPr>
        <w:t>Военно-патриотическое воспитание молодежи в 2015 году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В течение 2015 года на территории города Павловска проведено 17 мероприятий для молодежи города в рамках реализации программы патриотического  воспитания, в которых приняло участие около пяти тысяч человек.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Учащиеся школ города Павловска стали активными участниками патриотических акций, конкурсов, тематических программ, организованных к памятным датам, связанным с историей Отечества и родного края. 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Оставили  глубокий след в памяти ребят патриотические акции ветеранов и молодежи: «Блокады не забудем дни» к празднованию 71-й годовщины полного освобождения Ленинграда от фашистской блокады,  тематическая программа «Детство, опаленное войной» к Международному дню освобождения узников фашистских концлагерей, 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 Большая акция «Салют Победы нашей к празднованию 70-й годовщины Победы в Великой Отечественной войне;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 акция памяти «Твои герои, Павловск» с участием ветеранов 72-й и 85-й стрелковых дивизий, освобождавших наш город;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  участие в акции памяти «Бессмертный полк» и другие. 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9735"/>
      </w:tblGrid>
      <w:tr w:rsidR="002630B1" w:rsidRPr="00200BBF" w:rsidTr="00B64DC3">
        <w:trPr>
          <w:trHeight w:val="397"/>
        </w:trPr>
        <w:tc>
          <w:tcPr>
            <w:tcW w:w="9735" w:type="dxa"/>
          </w:tcPr>
          <w:p w:rsidR="002630B1" w:rsidRPr="00200BBF" w:rsidRDefault="002630B1" w:rsidP="00B64DC3">
            <w:pPr>
              <w:rPr>
                <w:b/>
                <w:sz w:val="23"/>
                <w:szCs w:val="23"/>
              </w:rPr>
            </w:pPr>
            <w:r w:rsidRPr="00200BBF">
              <w:rPr>
                <w:b/>
                <w:sz w:val="23"/>
                <w:szCs w:val="23"/>
              </w:rPr>
              <w:t>Выпуск сборника творческих, исследовательских работ учащихся образовательных учреждений и учреждений дополнительного образования города Павловска «Пусть помнят живые, пусть знаю</w:t>
            </w:r>
            <w:r>
              <w:rPr>
                <w:b/>
                <w:sz w:val="23"/>
                <w:szCs w:val="23"/>
              </w:rPr>
              <w:t>т потомки».</w:t>
            </w:r>
          </w:p>
        </w:tc>
      </w:tr>
    </w:tbl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Все мероприятия проходили при активном участии совета ветеранов города Павловска.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 xml:space="preserve">В целях воспитания у нашей молодежи позитивного отношения к армейской службе был проведен тематический праздник: «Ты - защитник» ко Дню защитников Отечества. Органы местного самоуправления принимали  участие в проведении Дней призывника - торжественных проводах призывников округа на действительную военную службу. В течение года призывникам, отправляющимся выполнять свой воинский и патриотический долг, вручены 11 наручных часов с символикой города </w:t>
      </w:r>
      <w:proofErr w:type="spellStart"/>
      <w:r w:rsidRPr="00200BBF">
        <w:rPr>
          <w:sz w:val="23"/>
          <w:szCs w:val="23"/>
        </w:rPr>
        <w:t>Павловска</w:t>
      </w:r>
      <w:proofErr w:type="gramStart"/>
      <w:r w:rsidRPr="00200BBF">
        <w:rPr>
          <w:sz w:val="23"/>
          <w:szCs w:val="23"/>
        </w:rPr>
        <w:t>.В</w:t>
      </w:r>
      <w:proofErr w:type="spellEnd"/>
      <w:proofErr w:type="gramEnd"/>
      <w:r w:rsidRPr="00200BBF">
        <w:rPr>
          <w:sz w:val="23"/>
          <w:szCs w:val="23"/>
        </w:rPr>
        <w:t xml:space="preserve"> 2015 году  из  местного бюджета были выделены  средства на  поддержку 4 команд образовательных учреждений города Павловска, принимавших участие в открытом туристском спортивно-оздоровительном  слете  молодежи Пушкинского района  </w:t>
      </w:r>
      <w:r w:rsidRPr="00200BBF">
        <w:rPr>
          <w:rFonts w:eastAsia="Calibri"/>
          <w:sz w:val="23"/>
          <w:szCs w:val="23"/>
          <w:lang w:eastAsia="en-US"/>
        </w:rPr>
        <w:t>«Салют, Победа!».</w:t>
      </w:r>
    </w:p>
    <w:p w:rsidR="002630B1" w:rsidRPr="00200BBF" w:rsidRDefault="002630B1" w:rsidP="002630B1">
      <w:pPr>
        <w:ind w:firstLine="360"/>
        <w:rPr>
          <w:sz w:val="23"/>
          <w:szCs w:val="23"/>
        </w:rPr>
      </w:pPr>
      <w:r w:rsidRPr="00200BBF">
        <w:rPr>
          <w:sz w:val="23"/>
          <w:szCs w:val="23"/>
        </w:rPr>
        <w:t>К  238-й годовщине со дня основания города Павловска - конкурс знатоков истории города  - «История Павловска: даты, факты, люди», в котором участвуют команды школ Павловска.</w:t>
      </w:r>
    </w:p>
    <w:p w:rsidR="002630B1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Ежегодно проходит награждение лучших выпускников школ города Павловска, которые активно участвовали в городских и районных мероприятиях, защищали честь города на спортивных турнирах и конкурсах.- (24 чел.) 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</w:p>
    <w:p w:rsidR="002630B1" w:rsidRPr="00200BBF" w:rsidRDefault="002630B1" w:rsidP="002630B1">
      <w:pPr>
        <w:ind w:firstLine="360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Организация досуговых мероприятий.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Проведены автобусные экскурсии -  11  приняли участие (495 чел.)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 ко дню полного освобождения Ленинграда от фашистской блокады</w:t>
      </w:r>
      <w:proofErr w:type="gramStart"/>
      <w:r w:rsidRPr="00200BBF">
        <w:rPr>
          <w:sz w:val="23"/>
          <w:szCs w:val="23"/>
        </w:rPr>
        <w:t xml:space="preserve"> ;</w:t>
      </w:r>
      <w:proofErr w:type="gramEnd"/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>- к  Международному дню освобождения узников фашистских концлагерей;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-  к 70- </w:t>
      </w:r>
      <w:proofErr w:type="spellStart"/>
      <w:r w:rsidRPr="00200BBF">
        <w:rPr>
          <w:sz w:val="23"/>
          <w:szCs w:val="23"/>
        </w:rPr>
        <w:t>летию</w:t>
      </w:r>
      <w:proofErr w:type="spellEnd"/>
      <w:r w:rsidRPr="00200BBF">
        <w:rPr>
          <w:sz w:val="23"/>
          <w:szCs w:val="23"/>
        </w:rPr>
        <w:t xml:space="preserve"> Победы в Великой Отечественной войне  (Дню Победы);</w:t>
      </w:r>
    </w:p>
    <w:p w:rsidR="002630B1" w:rsidRPr="00200BBF" w:rsidRDefault="002630B1" w:rsidP="002630B1">
      <w:pPr>
        <w:rPr>
          <w:rFonts w:eastAsia="Calibri"/>
          <w:sz w:val="23"/>
          <w:szCs w:val="23"/>
          <w:lang w:eastAsia="en-US"/>
        </w:rPr>
      </w:pPr>
      <w:r w:rsidRPr="00200BBF">
        <w:rPr>
          <w:sz w:val="23"/>
          <w:szCs w:val="23"/>
        </w:rPr>
        <w:t>-  к Международному дню семьи;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-  </w:t>
      </w:r>
      <w:proofErr w:type="gramStart"/>
      <w:r w:rsidRPr="00200BBF">
        <w:rPr>
          <w:sz w:val="23"/>
          <w:szCs w:val="23"/>
        </w:rPr>
        <w:t>к</w:t>
      </w:r>
      <w:proofErr w:type="gramEnd"/>
      <w:r w:rsidRPr="00200BBF">
        <w:rPr>
          <w:sz w:val="23"/>
          <w:szCs w:val="23"/>
        </w:rPr>
        <w:t xml:space="preserve"> Дню матери;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к международному Дню пожилых людей;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 к Международному Дню инвалидов.</w:t>
      </w:r>
    </w:p>
    <w:p w:rsidR="002630B1" w:rsidRPr="00200BBF" w:rsidRDefault="002630B1" w:rsidP="002630B1">
      <w:pPr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Спектакли</w:t>
      </w:r>
    </w:p>
    <w:p w:rsidR="002630B1" w:rsidRPr="00200BBF" w:rsidRDefault="002630B1" w:rsidP="002630B1">
      <w:pPr>
        <w:rPr>
          <w:sz w:val="23"/>
          <w:szCs w:val="23"/>
        </w:rPr>
      </w:pPr>
      <w:proofErr w:type="gramStart"/>
      <w:r w:rsidRPr="00200BBF">
        <w:rPr>
          <w:sz w:val="23"/>
          <w:szCs w:val="23"/>
        </w:rPr>
        <w:t>К</w:t>
      </w:r>
      <w:proofErr w:type="gramEnd"/>
      <w:r w:rsidRPr="00200BBF">
        <w:rPr>
          <w:sz w:val="23"/>
          <w:szCs w:val="23"/>
        </w:rPr>
        <w:t xml:space="preserve"> дню пожилого человека  - 1  (46 чел.)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Для детей 1 июня ко  Дню защиты детей – прошла интерактивная концертная программа  «Город  детства» - 200 чел.</w:t>
      </w:r>
      <w:r w:rsidRPr="00200BBF">
        <w:rPr>
          <w:b/>
          <w:sz w:val="23"/>
          <w:szCs w:val="23"/>
        </w:rPr>
        <w:t xml:space="preserve">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праздник «Здравствуй, школа!», посвященный Дню знаний – 500 чел.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 xml:space="preserve">К 70 </w:t>
      </w:r>
      <w:proofErr w:type="spellStart"/>
      <w:r w:rsidRPr="00200BBF">
        <w:rPr>
          <w:sz w:val="23"/>
          <w:szCs w:val="23"/>
        </w:rPr>
        <w:t>летию</w:t>
      </w:r>
      <w:proofErr w:type="spellEnd"/>
      <w:r w:rsidRPr="00200BBF">
        <w:rPr>
          <w:sz w:val="23"/>
          <w:szCs w:val="23"/>
        </w:rPr>
        <w:t xml:space="preserve"> Победы –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фестиваль детского творчества «Салют, Победа!» в котором приняли участие около 100  воспитанников дошкольных учреждений муниципального образования.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b/>
          <w:bCs/>
          <w:sz w:val="23"/>
          <w:szCs w:val="23"/>
        </w:rPr>
        <w:t xml:space="preserve"> </w:t>
      </w:r>
      <w:r w:rsidRPr="00200BBF">
        <w:rPr>
          <w:bCs/>
          <w:sz w:val="23"/>
          <w:szCs w:val="23"/>
        </w:rPr>
        <w:t xml:space="preserve">К </w:t>
      </w:r>
      <w:r w:rsidRPr="00200BBF">
        <w:rPr>
          <w:sz w:val="23"/>
          <w:szCs w:val="23"/>
        </w:rPr>
        <w:t xml:space="preserve">Международному дню  пожилых людей проведен  </w:t>
      </w:r>
      <w:r w:rsidRPr="00200BBF">
        <w:rPr>
          <w:bCs/>
          <w:sz w:val="23"/>
          <w:szCs w:val="23"/>
        </w:rPr>
        <w:t>фестиваль самодеятельного творчества пожилых людей «Счастливый возраст»</w:t>
      </w:r>
      <w:r w:rsidRPr="00200BBF">
        <w:rPr>
          <w:b/>
          <w:bCs/>
          <w:sz w:val="23"/>
          <w:szCs w:val="23"/>
        </w:rPr>
        <w:t xml:space="preserve"> </w:t>
      </w:r>
      <w:r w:rsidRPr="00200BBF">
        <w:rPr>
          <w:bCs/>
          <w:sz w:val="23"/>
          <w:szCs w:val="23"/>
        </w:rPr>
        <w:t>приняли участие более 100 чел.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3"/>
          <w:szCs w:val="23"/>
        </w:rPr>
      </w:pPr>
      <w:r w:rsidRPr="00200BBF">
        <w:rPr>
          <w:bCs/>
          <w:sz w:val="23"/>
          <w:szCs w:val="23"/>
        </w:rPr>
        <w:lastRenderedPageBreak/>
        <w:t>К Международному дню толерантности совместно с домом детского творчества «Павловский» проведен фестиваль для детей  «Разноцветный праздник дружбы» - более 100 детей.</w:t>
      </w:r>
    </w:p>
    <w:p w:rsidR="002630B1" w:rsidRPr="00200BBF" w:rsidRDefault="002630B1" w:rsidP="002630B1">
      <w:pPr>
        <w:ind w:firstLine="360"/>
        <w:rPr>
          <w:sz w:val="23"/>
          <w:szCs w:val="23"/>
        </w:rPr>
      </w:pPr>
      <w:r w:rsidRPr="00200BBF">
        <w:rPr>
          <w:sz w:val="23"/>
          <w:szCs w:val="23"/>
        </w:rPr>
        <w:t>К Новому году для</w:t>
      </w:r>
      <w:r w:rsidRPr="00200BBF">
        <w:rPr>
          <w:b/>
          <w:sz w:val="23"/>
          <w:szCs w:val="23"/>
        </w:rPr>
        <w:t xml:space="preserve"> </w:t>
      </w:r>
      <w:r w:rsidRPr="00200BBF">
        <w:rPr>
          <w:sz w:val="23"/>
          <w:szCs w:val="23"/>
        </w:rPr>
        <w:t>(опекунов, попечителей, приемных  родителей  совместно с детьми) организована  поездка в</w:t>
      </w:r>
      <w:r w:rsidRPr="00200BBF">
        <w:rPr>
          <w:b/>
          <w:sz w:val="23"/>
          <w:szCs w:val="23"/>
        </w:rPr>
        <w:t xml:space="preserve"> </w:t>
      </w:r>
      <w:r w:rsidRPr="00200BBF">
        <w:rPr>
          <w:sz w:val="23"/>
          <w:szCs w:val="23"/>
        </w:rPr>
        <w:t xml:space="preserve">цирк 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Новогодние елки для детей, находящихся под опекой, детей-инвалидов, детей из многодетных и малообеспеченных семей пройдут в ЦККД «Павловск» - 19 декабря – планируется около 200 человек. </w:t>
      </w:r>
    </w:p>
    <w:p w:rsidR="002630B1" w:rsidRPr="00200BBF" w:rsidRDefault="002630B1" w:rsidP="002630B1">
      <w:pPr>
        <w:tabs>
          <w:tab w:val="left" w:pos="5458"/>
        </w:tabs>
        <w:jc w:val="center"/>
        <w:rPr>
          <w:sz w:val="23"/>
          <w:szCs w:val="23"/>
        </w:rPr>
      </w:pPr>
      <w:r w:rsidRPr="00200BBF">
        <w:rPr>
          <w:b/>
          <w:sz w:val="23"/>
          <w:szCs w:val="23"/>
        </w:rPr>
        <w:t xml:space="preserve"> </w:t>
      </w:r>
      <w:r w:rsidRPr="00200BBF">
        <w:rPr>
          <w:sz w:val="23"/>
          <w:szCs w:val="23"/>
        </w:rPr>
        <w:t>Проведение подготовки и обучения неработающего населения способам защиты и действия в чрезвычайных ситуациях на 2015 год</w:t>
      </w:r>
    </w:p>
    <w:p w:rsidR="002630B1" w:rsidRPr="00200BBF" w:rsidRDefault="002630B1" w:rsidP="002630B1">
      <w:pPr>
        <w:spacing w:after="120"/>
        <w:ind w:left="283"/>
        <w:rPr>
          <w:sz w:val="23"/>
          <w:szCs w:val="23"/>
          <w:lang w:val="x-none" w:eastAsia="x-none"/>
        </w:rPr>
      </w:pPr>
      <w:r w:rsidRPr="00200BBF">
        <w:rPr>
          <w:sz w:val="23"/>
          <w:szCs w:val="23"/>
          <w:lang w:val="x-none" w:eastAsia="x-none"/>
        </w:rPr>
        <w:t xml:space="preserve">В 2015 году продолжил работу учебно-консультационный пункт (УКП) муниципального образования города Павловска по гражданской обороне и защите от чрезвычайных ситуаций, который оборудован на базе школы </w:t>
      </w:r>
    </w:p>
    <w:p w:rsidR="002630B1" w:rsidRPr="00200BBF" w:rsidRDefault="002630B1" w:rsidP="002630B1">
      <w:pPr>
        <w:spacing w:after="120"/>
        <w:ind w:left="283"/>
        <w:rPr>
          <w:sz w:val="23"/>
          <w:szCs w:val="23"/>
          <w:lang w:val="x-none" w:eastAsia="x-none"/>
        </w:rPr>
      </w:pPr>
      <w:r w:rsidRPr="00200BBF">
        <w:rPr>
          <w:sz w:val="23"/>
          <w:szCs w:val="23"/>
          <w:lang w:val="x-none" w:eastAsia="x-none"/>
        </w:rPr>
        <w:t xml:space="preserve">№ 464 города Павловска. За год на базе УКП  ГОЧС  прошли обучение  75 человек. ( инструктор УКП - </w:t>
      </w:r>
      <w:proofErr w:type="spellStart"/>
      <w:r w:rsidRPr="00200BBF">
        <w:rPr>
          <w:sz w:val="23"/>
          <w:szCs w:val="23"/>
          <w:lang w:val="x-none" w:eastAsia="x-none"/>
        </w:rPr>
        <w:t>Забоенков</w:t>
      </w:r>
      <w:proofErr w:type="spellEnd"/>
      <w:r w:rsidRPr="00200BBF">
        <w:rPr>
          <w:sz w:val="23"/>
          <w:szCs w:val="23"/>
          <w:lang w:val="x-none" w:eastAsia="x-none"/>
        </w:rPr>
        <w:t>)</w:t>
      </w:r>
    </w:p>
    <w:p w:rsidR="002630B1" w:rsidRPr="00200BBF" w:rsidRDefault="002630B1" w:rsidP="002630B1">
      <w:pPr>
        <w:spacing w:after="120"/>
        <w:ind w:left="283"/>
        <w:jc w:val="center"/>
        <w:rPr>
          <w:b/>
          <w:sz w:val="23"/>
          <w:szCs w:val="23"/>
          <w:lang w:val="x-none" w:eastAsia="x-none"/>
        </w:rPr>
      </w:pPr>
      <w:r w:rsidRPr="00200BBF">
        <w:rPr>
          <w:b/>
          <w:sz w:val="23"/>
          <w:szCs w:val="23"/>
          <w:lang w:val="x-none" w:eastAsia="x-none"/>
        </w:rPr>
        <w:t>Участие в деятельности по профилактике правонарушений в муниципальном образовании городе Павловске в соответствии с законами Санкт-Петербурга</w:t>
      </w:r>
    </w:p>
    <w:p w:rsidR="002630B1" w:rsidRPr="00200BBF" w:rsidRDefault="002630B1" w:rsidP="002630B1">
      <w:pPr>
        <w:jc w:val="both"/>
        <w:rPr>
          <w:rFonts w:eastAsia="Calibri"/>
          <w:sz w:val="23"/>
          <w:szCs w:val="23"/>
        </w:rPr>
      </w:pPr>
      <w:r w:rsidRPr="00200BBF">
        <w:rPr>
          <w:sz w:val="23"/>
          <w:szCs w:val="23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200BBF">
        <w:rPr>
          <w:sz w:val="23"/>
          <w:szCs w:val="23"/>
        </w:rPr>
        <w:t>евробуклет</w:t>
      </w:r>
      <w:proofErr w:type="spellEnd"/>
      <w:r w:rsidRPr="00200BBF">
        <w:rPr>
          <w:sz w:val="23"/>
          <w:szCs w:val="23"/>
        </w:rPr>
        <w:t xml:space="preserve">   «Осторожно: Мошенники!»  </w:t>
      </w:r>
      <w:r w:rsidRPr="00200BBF">
        <w:rPr>
          <w:rFonts w:eastAsia="Calibri"/>
          <w:sz w:val="23"/>
          <w:szCs w:val="23"/>
        </w:rPr>
        <w:t>- 1 600 шт.</w:t>
      </w:r>
    </w:p>
    <w:p w:rsidR="002630B1" w:rsidRPr="00200BBF" w:rsidRDefault="002630B1" w:rsidP="002630B1">
      <w:pPr>
        <w:spacing w:after="120"/>
        <w:ind w:left="283"/>
        <w:rPr>
          <w:sz w:val="23"/>
          <w:szCs w:val="23"/>
          <w:lang w:val="x-none" w:eastAsia="x-none"/>
        </w:rPr>
      </w:pPr>
      <w:r w:rsidRPr="00200BBF">
        <w:rPr>
          <w:sz w:val="23"/>
          <w:szCs w:val="23"/>
          <w:lang w:val="x-none" w:eastAsia="x-none"/>
        </w:rPr>
        <w:t>- изготовлены информационные щиты (3)  – установлены в парке Александрова дача.</w:t>
      </w:r>
    </w:p>
    <w:p w:rsidR="002630B1" w:rsidRPr="00200BBF" w:rsidRDefault="002630B1" w:rsidP="002630B1">
      <w:pPr>
        <w:jc w:val="center"/>
        <w:rPr>
          <w:rFonts w:eastAsia="Calibri"/>
          <w:b/>
          <w:sz w:val="23"/>
          <w:szCs w:val="23"/>
          <w:lang w:eastAsia="en-US"/>
        </w:rPr>
      </w:pPr>
      <w:r w:rsidRPr="00200BBF">
        <w:rPr>
          <w:b/>
          <w:sz w:val="23"/>
          <w:szCs w:val="23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на  территории муниципального образования г. Павловска</w:t>
      </w:r>
    </w:p>
    <w:p w:rsidR="002630B1" w:rsidRPr="00200BBF" w:rsidRDefault="002630B1" w:rsidP="002630B1">
      <w:pPr>
        <w:jc w:val="both"/>
        <w:rPr>
          <w:rFonts w:eastAsia="Calibri"/>
          <w:sz w:val="23"/>
          <w:szCs w:val="23"/>
        </w:rPr>
      </w:pPr>
      <w:r w:rsidRPr="00200BBF">
        <w:rPr>
          <w:sz w:val="23"/>
          <w:szCs w:val="23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 - </w:t>
      </w:r>
      <w:proofErr w:type="spellStart"/>
      <w:r w:rsidRPr="00200BBF">
        <w:rPr>
          <w:sz w:val="23"/>
          <w:szCs w:val="23"/>
        </w:rPr>
        <w:t>евробуклет</w:t>
      </w:r>
      <w:proofErr w:type="spellEnd"/>
      <w:r w:rsidRPr="00200BBF">
        <w:rPr>
          <w:sz w:val="23"/>
          <w:szCs w:val="23"/>
        </w:rPr>
        <w:t xml:space="preserve">  «Действия граждан при установлении уровней террористической опасности»   </w:t>
      </w:r>
      <w:r w:rsidRPr="00200BBF">
        <w:rPr>
          <w:rFonts w:eastAsia="Calibri"/>
          <w:sz w:val="23"/>
          <w:szCs w:val="23"/>
        </w:rPr>
        <w:t>- 1 600 шт.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Для информирования населения муниципального образования </w:t>
      </w:r>
      <w:r>
        <w:rPr>
          <w:sz w:val="23"/>
          <w:szCs w:val="23"/>
        </w:rPr>
        <w:t>издается газета «Наш Павловск».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Тираж газеты- 6000 экземпляров, газета распространяется бесплатно по всем почтовым ящикам.</w:t>
      </w:r>
    </w:p>
    <w:p w:rsidR="002630B1" w:rsidRPr="00200BBF" w:rsidRDefault="002630B1" w:rsidP="002630B1">
      <w:pPr>
        <w:rPr>
          <w:rFonts w:eastAsia="Calibri"/>
          <w:sz w:val="23"/>
          <w:szCs w:val="23"/>
        </w:rPr>
      </w:pPr>
      <w:r w:rsidRPr="00200BBF">
        <w:rPr>
          <w:rFonts w:eastAsia="Calibri"/>
          <w:sz w:val="23"/>
          <w:szCs w:val="23"/>
        </w:rPr>
        <w:t xml:space="preserve">На официальном сайте муниципального образования размещаются электронные версии   газеты  и вся необходимая оперативная информация.  </w:t>
      </w:r>
    </w:p>
    <w:p w:rsidR="002630B1" w:rsidRPr="00200BBF" w:rsidRDefault="002630B1" w:rsidP="002630B1">
      <w:pPr>
        <w:ind w:firstLine="708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 xml:space="preserve"> Организация местных и участие в организации и проведении городских праздничных и иных зрелищных мероприятий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В 2015 году для жителей города Павловска Местной администрацией к  праздничным и наиболее значимым и памятным датам за счет средств местного бюджета проведено более 30 мероприятий, в которых приняло участие и старшее поколение, и молодежь.</w:t>
      </w:r>
    </w:p>
    <w:p w:rsidR="002630B1" w:rsidRPr="00200BBF" w:rsidRDefault="002630B1" w:rsidP="002630B1">
      <w:pPr>
        <w:ind w:firstLine="708"/>
        <w:jc w:val="both"/>
        <w:rPr>
          <w:iCs/>
          <w:sz w:val="23"/>
          <w:szCs w:val="23"/>
        </w:rPr>
      </w:pPr>
      <w:r w:rsidRPr="00200BBF">
        <w:rPr>
          <w:iCs/>
          <w:sz w:val="23"/>
          <w:szCs w:val="23"/>
        </w:rPr>
        <w:t>Это и праздничные концерты, вечера отдыха, акции памяти: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 - вечера - встречи для ветеранов 72-й и 85-й стрелковых дивизий, освобождавших Павловск, и ветеранов нашего города - «Блокады не забудем дни» к празднованию 71-й годовщины полного освобождения Ленинграда от фашистской блокады и города Павловска от оккупации; 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Семейный праздник «Широкая Масленица» - 1200 чел.</w:t>
      </w:r>
    </w:p>
    <w:p w:rsidR="002630B1" w:rsidRPr="00200BBF" w:rsidRDefault="002630B1" w:rsidP="002630B1">
      <w:pPr>
        <w:rPr>
          <w:rFonts w:eastAsia="Calibri"/>
          <w:sz w:val="23"/>
          <w:szCs w:val="23"/>
          <w:lang w:eastAsia="en-US"/>
        </w:rPr>
      </w:pPr>
      <w:r w:rsidRPr="00200BBF">
        <w:rPr>
          <w:sz w:val="23"/>
          <w:szCs w:val="23"/>
        </w:rPr>
        <w:t xml:space="preserve">- </w:t>
      </w:r>
      <w:r w:rsidRPr="00200BBF">
        <w:rPr>
          <w:rFonts w:eastAsia="Calibri"/>
          <w:sz w:val="23"/>
          <w:szCs w:val="23"/>
          <w:lang w:eastAsia="en-US"/>
        </w:rPr>
        <w:t>Праздничный концерт, посвященный 8 Марта – 120 чел.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rPr>
          <w:sz w:val="23"/>
          <w:szCs w:val="23"/>
        </w:rPr>
      </w:pPr>
      <w:r w:rsidRPr="00200BBF">
        <w:rPr>
          <w:sz w:val="23"/>
          <w:szCs w:val="23"/>
        </w:rPr>
        <w:t>- Вечер памяти «Забыть войну я не имею права», для малолетних узников фашистских концлагерей «Союз» - 50 чел.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rPr>
          <w:b/>
          <w:sz w:val="23"/>
          <w:szCs w:val="23"/>
        </w:rPr>
      </w:pPr>
      <w:r w:rsidRPr="00200BBF">
        <w:rPr>
          <w:sz w:val="23"/>
          <w:szCs w:val="23"/>
        </w:rPr>
        <w:t xml:space="preserve">- </w:t>
      </w:r>
      <w:r w:rsidRPr="00200BBF">
        <w:rPr>
          <w:b/>
          <w:sz w:val="23"/>
          <w:szCs w:val="23"/>
        </w:rPr>
        <w:t>Мероприятия к 70</w:t>
      </w:r>
      <w:r w:rsidRPr="00200BBF">
        <w:rPr>
          <w:b/>
          <w:color w:val="FF0000"/>
          <w:sz w:val="23"/>
          <w:szCs w:val="23"/>
        </w:rPr>
        <w:t>-</w:t>
      </w:r>
      <w:r w:rsidRPr="00200BBF">
        <w:rPr>
          <w:b/>
          <w:sz w:val="23"/>
          <w:szCs w:val="23"/>
        </w:rPr>
        <w:t>летию Победы «Победный май»: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sz w:val="23"/>
          <w:szCs w:val="23"/>
        </w:rPr>
        <w:t>- акции памяти, возложение цветов на братском захоронении «Скорбящая», к памятному знаку «Воину-освободителю»;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rPr>
          <w:sz w:val="23"/>
          <w:szCs w:val="23"/>
        </w:rPr>
      </w:pPr>
      <w:r w:rsidRPr="00200BBF">
        <w:rPr>
          <w:sz w:val="23"/>
          <w:szCs w:val="23"/>
        </w:rPr>
        <w:t>- выпуск книги о жителях и защитниках города Павловска «Победители - потомкам!», посвященной 70-летию Победы в Великой Отечественной войне (советом Ветеранов города Павловска);</w:t>
      </w:r>
    </w:p>
    <w:p w:rsidR="002630B1" w:rsidRPr="00200BBF" w:rsidRDefault="002630B1" w:rsidP="002630B1">
      <w:pPr>
        <w:rPr>
          <w:rFonts w:eastAsia="Calibri"/>
          <w:sz w:val="23"/>
          <w:szCs w:val="23"/>
          <w:lang w:eastAsia="en-US"/>
        </w:rPr>
      </w:pPr>
      <w:r w:rsidRPr="00200BBF">
        <w:rPr>
          <w:sz w:val="23"/>
          <w:szCs w:val="23"/>
        </w:rPr>
        <w:lastRenderedPageBreak/>
        <w:t xml:space="preserve">- участие </w:t>
      </w:r>
      <w:r w:rsidRPr="00200BBF">
        <w:rPr>
          <w:rFonts w:eastAsia="Calibri"/>
          <w:sz w:val="23"/>
          <w:szCs w:val="23"/>
          <w:lang w:eastAsia="en-US"/>
        </w:rPr>
        <w:t>в награждении юбилейной медалью «70 лет Победы в Великой Отечественной войне 1941-1945 гг.»  жителей МО города Павловска. (645 чел.).</w:t>
      </w:r>
    </w:p>
    <w:p w:rsidR="002630B1" w:rsidRPr="00200BBF" w:rsidRDefault="002630B1" w:rsidP="002630B1">
      <w:pPr>
        <w:rPr>
          <w:sz w:val="23"/>
          <w:szCs w:val="23"/>
        </w:rPr>
      </w:pPr>
      <w:r w:rsidRPr="00200BBF">
        <w:rPr>
          <w:rFonts w:eastAsia="Calibri"/>
          <w:sz w:val="23"/>
          <w:szCs w:val="23"/>
          <w:lang w:eastAsia="en-US"/>
        </w:rPr>
        <w:t xml:space="preserve">- </w:t>
      </w:r>
      <w:r w:rsidRPr="00200BBF">
        <w:rPr>
          <w:sz w:val="23"/>
          <w:szCs w:val="23"/>
        </w:rPr>
        <w:t xml:space="preserve"> вечера отдыха к Международному дню пожилых людей, Международному дню инвалидов с участием ведущих артистов Петербур</w:t>
      </w:r>
      <w:proofErr w:type="gramStart"/>
      <w:r w:rsidRPr="00200BBF">
        <w:rPr>
          <w:sz w:val="23"/>
          <w:szCs w:val="23"/>
        </w:rPr>
        <w:t>г-</w:t>
      </w:r>
      <w:proofErr w:type="gramEnd"/>
      <w:r w:rsidRPr="00200BBF">
        <w:rPr>
          <w:sz w:val="23"/>
          <w:szCs w:val="23"/>
        </w:rPr>
        <w:t xml:space="preserve"> концерта;</w:t>
      </w:r>
    </w:p>
    <w:p w:rsidR="002630B1" w:rsidRPr="00200BBF" w:rsidRDefault="002630B1" w:rsidP="002630B1">
      <w:pPr>
        <w:jc w:val="both"/>
        <w:rPr>
          <w:rFonts w:eastAsia="Calibri"/>
          <w:sz w:val="23"/>
          <w:szCs w:val="23"/>
          <w:lang w:eastAsia="en-US"/>
        </w:rPr>
      </w:pPr>
      <w:r w:rsidRPr="00200BBF">
        <w:rPr>
          <w:b/>
          <w:sz w:val="23"/>
          <w:szCs w:val="23"/>
        </w:rPr>
        <w:t xml:space="preserve">- </w:t>
      </w:r>
      <w:r w:rsidRPr="00200BBF">
        <w:rPr>
          <w:rFonts w:eastAsia="Calibri"/>
          <w:b/>
          <w:sz w:val="23"/>
          <w:szCs w:val="23"/>
          <w:lang w:eastAsia="en-US"/>
        </w:rPr>
        <w:t xml:space="preserve">День любви, семьи и верности (именины Павловска), </w:t>
      </w:r>
      <w:r w:rsidRPr="00200BBF">
        <w:rPr>
          <w:rFonts w:eastAsia="Calibri"/>
          <w:sz w:val="23"/>
          <w:szCs w:val="23"/>
          <w:lang w:eastAsia="en-US"/>
        </w:rPr>
        <w:t xml:space="preserve">на котором по традиции награждаются победители и участники ежегодного </w:t>
      </w:r>
      <w:r w:rsidRPr="00200BBF">
        <w:rPr>
          <w:b/>
          <w:sz w:val="23"/>
          <w:szCs w:val="23"/>
        </w:rPr>
        <w:t xml:space="preserve">Смотра-конкурса на лучшее оформление объектов городской среды, </w:t>
      </w:r>
      <w:r w:rsidRPr="00200BBF">
        <w:rPr>
          <w:rFonts w:eastAsia="Calibri"/>
          <w:sz w:val="23"/>
          <w:szCs w:val="23"/>
          <w:lang w:eastAsia="en-US"/>
        </w:rPr>
        <w:t xml:space="preserve"> проводимого местной администрацией </w:t>
      </w:r>
    </w:p>
    <w:p w:rsidR="002630B1" w:rsidRPr="00200BBF" w:rsidRDefault="002630B1" w:rsidP="002630B1">
      <w:pPr>
        <w:jc w:val="both"/>
        <w:rPr>
          <w:rFonts w:eastAsia="Calibri"/>
          <w:sz w:val="23"/>
          <w:szCs w:val="23"/>
          <w:lang w:eastAsia="en-US"/>
        </w:rPr>
      </w:pPr>
      <w:r w:rsidRPr="00200BBF">
        <w:rPr>
          <w:rFonts w:eastAsia="Calibri"/>
          <w:sz w:val="23"/>
          <w:szCs w:val="23"/>
          <w:lang w:eastAsia="en-US"/>
        </w:rPr>
        <w:t>(более 70 чел.).</w:t>
      </w:r>
    </w:p>
    <w:p w:rsidR="002630B1" w:rsidRPr="00200BBF" w:rsidRDefault="002630B1" w:rsidP="002630B1">
      <w:pPr>
        <w:ind w:firstLine="708"/>
        <w:rPr>
          <w:sz w:val="23"/>
          <w:szCs w:val="23"/>
        </w:rPr>
      </w:pPr>
      <w:r w:rsidRPr="00200BBF">
        <w:rPr>
          <w:sz w:val="23"/>
          <w:szCs w:val="23"/>
        </w:rPr>
        <w:t>Все эти мероприятия были организованы совместно с учреждениями культуры и образования: ЦККД «Павловск»,  Домом детского творчества «Павловский», образовательными учреждениями города Павловска, за что руководителям и персоналу учреждений большая благодарность.</w:t>
      </w:r>
    </w:p>
    <w:p w:rsidR="002630B1" w:rsidRPr="00200BBF" w:rsidRDefault="002630B1" w:rsidP="002630B1">
      <w:pPr>
        <w:ind w:firstLine="360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 xml:space="preserve"> 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Спорт в Павловске – очень распространенный способ проведения свободного времени. 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Кроме того, желающие могут посещать одну из трех спортивных секций, организованных Местной администрацией г. Павловска для детей и молодежи: футбол, волейбол, баскетбол.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В рамках этой программы местная администрация проводит спортивные турниры к памятным датам, связанным с историей государства, историей развития спорта в нашей стране. </w:t>
      </w:r>
    </w:p>
    <w:p w:rsidR="002630B1" w:rsidRPr="00200BBF" w:rsidRDefault="002630B1" w:rsidP="002630B1">
      <w:pPr>
        <w:ind w:firstLine="360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В 2015 году было проведено 10 спортивных соревнований, в которых приняли участие более 1200 человек. Это соревнования по открытому турниру по волейболу на приз Муниципального Совета города Павловска (март), городской турнир по </w:t>
      </w:r>
      <w:proofErr w:type="spellStart"/>
      <w:r w:rsidRPr="00200BBF">
        <w:rPr>
          <w:sz w:val="23"/>
          <w:szCs w:val="23"/>
        </w:rPr>
        <w:t>минифутболу</w:t>
      </w:r>
      <w:proofErr w:type="spellEnd"/>
      <w:r w:rsidRPr="00200BBF">
        <w:rPr>
          <w:sz w:val="23"/>
          <w:szCs w:val="23"/>
        </w:rPr>
        <w:t xml:space="preserve"> «Кубок Победы» (апрель), легкоатлетический пробег к 70-й годовщине Победы (май), летняя спартакиада для детей и подростков (июнь). Осенью состоялись спортивный праздник «Всей семьей на стадион» (сентябрь), открытый турнир по </w:t>
      </w:r>
      <w:proofErr w:type="spellStart"/>
      <w:r w:rsidRPr="00200BBF">
        <w:rPr>
          <w:sz w:val="23"/>
          <w:szCs w:val="23"/>
        </w:rPr>
        <w:t>минифутболу</w:t>
      </w:r>
      <w:proofErr w:type="spellEnd"/>
      <w:r w:rsidRPr="00200BBF">
        <w:rPr>
          <w:sz w:val="23"/>
          <w:szCs w:val="23"/>
        </w:rPr>
        <w:t xml:space="preserve"> памяти основоположника отечественного футбола Г.А. </w:t>
      </w:r>
      <w:proofErr w:type="spellStart"/>
      <w:r w:rsidRPr="00200BBF">
        <w:rPr>
          <w:sz w:val="23"/>
          <w:szCs w:val="23"/>
        </w:rPr>
        <w:t>Дюперрона</w:t>
      </w:r>
      <w:proofErr w:type="spellEnd"/>
      <w:r w:rsidRPr="00200BBF">
        <w:rPr>
          <w:sz w:val="23"/>
          <w:szCs w:val="23"/>
        </w:rPr>
        <w:t xml:space="preserve"> (сентябрь), соревнования по спортивному ориентированию (октябрь), открытый турнир по </w:t>
      </w:r>
      <w:proofErr w:type="spellStart"/>
      <w:r w:rsidRPr="00200BBF">
        <w:rPr>
          <w:sz w:val="23"/>
          <w:szCs w:val="23"/>
        </w:rPr>
        <w:t>минифутболу</w:t>
      </w:r>
      <w:proofErr w:type="spellEnd"/>
      <w:r w:rsidRPr="00200BBF">
        <w:rPr>
          <w:sz w:val="23"/>
          <w:szCs w:val="23"/>
        </w:rPr>
        <w:t xml:space="preserve"> «Спорт – дорога к миру» среди детских школьных команд (ноябрь). В декабре ко Дню основания города Павловска был проведен открытый турнир по баскетболу.</w:t>
      </w:r>
    </w:p>
    <w:p w:rsidR="002630B1" w:rsidRPr="00200BBF" w:rsidRDefault="002630B1" w:rsidP="002630B1">
      <w:pPr>
        <w:ind w:firstLine="708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Участие в деятельности по профилактике наркомании в муниципальном  образовании городе Павловске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- В течение года было организовано 4 </w:t>
      </w:r>
      <w:r w:rsidRPr="00200BBF">
        <w:rPr>
          <w:color w:val="FF0000"/>
          <w:sz w:val="23"/>
          <w:szCs w:val="23"/>
        </w:rPr>
        <w:t xml:space="preserve"> </w:t>
      </w:r>
      <w:r w:rsidRPr="00200BBF">
        <w:rPr>
          <w:sz w:val="23"/>
          <w:szCs w:val="23"/>
        </w:rPr>
        <w:t>интерактивные тематические программы для учащихся общеобразовательных учреждений муниципального образования города Павловска. Приняло участие  460 чел.</w:t>
      </w:r>
    </w:p>
    <w:p w:rsidR="002630B1" w:rsidRPr="00200BBF" w:rsidRDefault="002630B1" w:rsidP="002630B1">
      <w:pPr>
        <w:jc w:val="both"/>
        <w:rPr>
          <w:rFonts w:eastAsia="Calibri"/>
          <w:sz w:val="23"/>
          <w:szCs w:val="23"/>
          <w:lang w:eastAsia="en-US"/>
        </w:rPr>
      </w:pPr>
      <w:r w:rsidRPr="00200BBF">
        <w:rPr>
          <w:sz w:val="23"/>
          <w:szCs w:val="23"/>
        </w:rPr>
        <w:t xml:space="preserve">-  изготовлен и распространен среди жителей муниципального образования, в образовательных учреждениях и общественных организациях  города Павловска - </w:t>
      </w:r>
      <w:proofErr w:type="spellStart"/>
      <w:r w:rsidRPr="00200BBF">
        <w:rPr>
          <w:sz w:val="23"/>
          <w:szCs w:val="23"/>
        </w:rPr>
        <w:t>евробуклет</w:t>
      </w:r>
      <w:proofErr w:type="spellEnd"/>
      <w:r w:rsidRPr="00200BBF">
        <w:rPr>
          <w:sz w:val="23"/>
          <w:szCs w:val="23"/>
        </w:rPr>
        <w:t xml:space="preserve">   </w:t>
      </w:r>
      <w:r w:rsidRPr="00200BBF">
        <w:rPr>
          <w:rFonts w:eastAsia="Calibri"/>
          <w:sz w:val="23"/>
          <w:szCs w:val="23"/>
          <w:lang w:eastAsia="en-US"/>
        </w:rPr>
        <w:t>«Осторожно: Наркомания!» - 1 600 шт.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200BBF">
        <w:rPr>
          <w:b/>
          <w:sz w:val="23"/>
          <w:szCs w:val="23"/>
        </w:rPr>
        <w:t>Развитие материально-технической базы физкультуры и спорта на территории муниципального образования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rPr>
          <w:sz w:val="23"/>
          <w:szCs w:val="23"/>
        </w:rPr>
      </w:pPr>
      <w:r w:rsidRPr="00200BBF">
        <w:rPr>
          <w:sz w:val="23"/>
          <w:szCs w:val="23"/>
        </w:rPr>
        <w:tab/>
        <w:t>Местной администрацией города Павловска ежегодно на основании обращений граждан формируются и реализуются адресные программы по развитию материально-технической базы физкультуры и спорта. При этом повышенное внимание уделяется развитию массового спорта, приближенного к месту проживания населения.</w:t>
      </w:r>
    </w:p>
    <w:p w:rsidR="002630B1" w:rsidRPr="00200BBF" w:rsidRDefault="002630B1" w:rsidP="002630B1">
      <w:pPr>
        <w:overflowPunct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200BBF">
        <w:rPr>
          <w:sz w:val="23"/>
          <w:szCs w:val="23"/>
        </w:rPr>
        <w:tab/>
        <w:t xml:space="preserve">За отчетный 2015 год  за счет средств местного бюджета города Павловска построено </w:t>
      </w:r>
      <w:r w:rsidRPr="00200BBF">
        <w:rPr>
          <w:color w:val="000000"/>
          <w:sz w:val="23"/>
          <w:szCs w:val="23"/>
        </w:rPr>
        <w:t>2 площадки</w:t>
      </w:r>
      <w:r w:rsidRPr="00200BBF">
        <w:rPr>
          <w:sz w:val="23"/>
          <w:szCs w:val="23"/>
        </w:rPr>
        <w:t xml:space="preserve"> с уличными тренажерами непосредственно на жилом секторе. Местной администрацией были организованы текущие работы по содержанию и благоустройству спортивных площадок, в </w:t>
      </w:r>
      <w:proofErr w:type="spellStart"/>
      <w:r w:rsidRPr="00200BBF">
        <w:rPr>
          <w:sz w:val="23"/>
          <w:szCs w:val="23"/>
        </w:rPr>
        <w:t>т.ч</w:t>
      </w:r>
      <w:proofErr w:type="spellEnd"/>
      <w:r w:rsidRPr="00200BBF">
        <w:rPr>
          <w:sz w:val="23"/>
          <w:szCs w:val="23"/>
        </w:rPr>
        <w:t xml:space="preserve">. ремонт и покраска оборудования, замена сеток на футбольные ворота и баскетбольные щиты и др. </w:t>
      </w:r>
      <w:r w:rsidRPr="00200BBF">
        <w:rPr>
          <w:color w:val="000000"/>
          <w:sz w:val="23"/>
          <w:szCs w:val="23"/>
        </w:rPr>
        <w:t>На эти работы были израсходованы средства в сумме 112,4 тыс. руб.</w:t>
      </w:r>
    </w:p>
    <w:p w:rsidR="002630B1" w:rsidRPr="00200BBF" w:rsidRDefault="002630B1" w:rsidP="002630B1">
      <w:pPr>
        <w:jc w:val="both"/>
        <w:rPr>
          <w:b/>
          <w:bCs/>
          <w:sz w:val="23"/>
          <w:szCs w:val="23"/>
        </w:rPr>
      </w:pPr>
      <w:r w:rsidRPr="00200BBF">
        <w:rPr>
          <w:sz w:val="23"/>
          <w:szCs w:val="23"/>
        </w:rPr>
        <w:tab/>
      </w:r>
      <w:r w:rsidRPr="00200BBF">
        <w:rPr>
          <w:b/>
          <w:bCs/>
          <w:sz w:val="23"/>
          <w:szCs w:val="23"/>
        </w:rPr>
        <w:t>О совместной работе с общественными организациями города Павловска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lastRenderedPageBreak/>
        <w:tab/>
        <w:t>С момента образования местной власти Муниципальный Совет и местная администрация работает в тесном контакте и взаимодействии со всеми общественными организациями.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С учетом предложений, поступающих от населения через общественные организации, формируются адресные программы благоустройства территории МО, праздничных мероприятий и др.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 Взаимный обмен информацией, коллективное обсуждение проблем помогают нам более успешно решать проблемы наших горожан, защищать интересы </w:t>
      </w:r>
      <w:proofErr w:type="spellStart"/>
      <w:r w:rsidRPr="00200BBF">
        <w:rPr>
          <w:sz w:val="23"/>
          <w:szCs w:val="23"/>
        </w:rPr>
        <w:t>павловчан</w:t>
      </w:r>
      <w:proofErr w:type="spellEnd"/>
      <w:r w:rsidRPr="00200BBF">
        <w:rPr>
          <w:sz w:val="23"/>
          <w:szCs w:val="23"/>
        </w:rPr>
        <w:t>, снижать социальную напряженность.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 xml:space="preserve">В более тесном контакте мы работаем с советом ветеранов города Павловска. Авторитет этой организации в городе заслужен и оправдан. При активном участии членов совета в городе успешно реализуется программа военно-патриотического воспитания подрастающего поколения. Ветераны вносят весомый вклад в воспитание молодежи, принимают активное участие в проведении мероприятий, памятных акций, связанных с историей нашего государства. 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Именно благодаря им в образовательных учреждениях города ярко, с большим подъемом, ярко и эмоционально проходят мероприятия, посвященные Дню полного освобождения Ленинграда от фашистской блокады, Дню Победы. 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Приятно отметить, что нам удалось организовать много тематических экскурсий, концертных программ, поздравлений, что, безусловно, способствовало сплочению наших общественных организаций.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 xml:space="preserve">От всей души хочется поблагодарить всех наших общественников за активное сотрудничество. Особые слова благодарности руководителям общественных организаций </w:t>
      </w:r>
      <w:r w:rsidRPr="00200BBF">
        <w:rPr>
          <w:b/>
          <w:bCs/>
          <w:sz w:val="23"/>
          <w:szCs w:val="23"/>
        </w:rPr>
        <w:t xml:space="preserve"> Ларионовой Л.М., Бровченко Е.А., Чайка М.Л., Семеновой Л.И., Кашириной А.В.</w:t>
      </w:r>
      <w:r w:rsidRPr="00200BBF">
        <w:rPr>
          <w:sz w:val="23"/>
          <w:szCs w:val="23"/>
        </w:rPr>
        <w:t xml:space="preserve"> за постоянную помощь в организации и проведении общегородских мероприятий, за  заботу о своих рядовых членах. Хочется надеяться, что совместная работа будет продолжена, и мы вместе сумеем еще многое сделать на благо нашего города и его жителей. </w:t>
      </w:r>
    </w:p>
    <w:p w:rsidR="002630B1" w:rsidRPr="00200BBF" w:rsidRDefault="002630B1" w:rsidP="002630B1">
      <w:pPr>
        <w:keepNext/>
        <w:jc w:val="center"/>
        <w:outlineLvl w:val="0"/>
        <w:rPr>
          <w:b/>
          <w:bCs/>
          <w:sz w:val="23"/>
          <w:szCs w:val="23"/>
        </w:rPr>
      </w:pPr>
      <w:r w:rsidRPr="00200BBF">
        <w:rPr>
          <w:b/>
          <w:bCs/>
          <w:sz w:val="23"/>
          <w:szCs w:val="23"/>
        </w:rPr>
        <w:t>О взаимодействии с администрацией Пушкинского района</w:t>
      </w:r>
    </w:p>
    <w:p w:rsidR="002630B1" w:rsidRPr="00200BBF" w:rsidRDefault="002630B1" w:rsidP="002630B1">
      <w:pPr>
        <w:ind w:firstLine="708"/>
        <w:jc w:val="both"/>
        <w:rPr>
          <w:sz w:val="23"/>
          <w:szCs w:val="23"/>
        </w:rPr>
      </w:pPr>
      <w:r w:rsidRPr="00200BBF">
        <w:rPr>
          <w:sz w:val="23"/>
          <w:szCs w:val="23"/>
        </w:rPr>
        <w:t>Местная администрация теснейшим образом взаимодействует с районной администрацией, прекрасно понимая, что только сообща можно решить максимальное число вопросов. Адресные программы Местной и районной администраций  совместно обсуждаются при подготовке к их утверждению, тем более</w:t>
      </w:r>
      <w:proofErr w:type="gramStart"/>
      <w:r w:rsidRPr="00200BBF">
        <w:rPr>
          <w:sz w:val="23"/>
          <w:szCs w:val="23"/>
        </w:rPr>
        <w:t>,</w:t>
      </w:r>
      <w:proofErr w:type="gramEnd"/>
      <w:r w:rsidRPr="00200BBF">
        <w:rPr>
          <w:sz w:val="23"/>
          <w:szCs w:val="23"/>
        </w:rPr>
        <w:t xml:space="preserve"> что граждане обращаются в органы власти, не разделяя наших полномочий; депутаты муниципального совета и сотрудники Местной администрации входят во все основные комиссии районной администрации, в районную Коллегию, на которой обсуждаются наиболее значимые </w:t>
      </w:r>
      <w:proofErr w:type="spellStart"/>
      <w:r w:rsidRPr="00200BBF">
        <w:rPr>
          <w:sz w:val="23"/>
          <w:szCs w:val="23"/>
        </w:rPr>
        <w:t>общерайонные</w:t>
      </w:r>
      <w:proofErr w:type="spellEnd"/>
      <w:r w:rsidRPr="00200BBF">
        <w:rPr>
          <w:sz w:val="23"/>
          <w:szCs w:val="23"/>
        </w:rPr>
        <w:t xml:space="preserve"> проблемы. Большую помощь в организации взаимодействия оказывает нам отдел организационной работы и взаимодействия с органами местного самоуправления Администрации Пушкинского района, возглавляемый Эдуардом Владимировичем Скворцовым.</w:t>
      </w:r>
    </w:p>
    <w:p w:rsidR="002630B1" w:rsidRPr="00200BBF" w:rsidRDefault="002630B1" w:rsidP="002630B1">
      <w:pPr>
        <w:jc w:val="both"/>
        <w:rPr>
          <w:sz w:val="23"/>
          <w:szCs w:val="23"/>
        </w:rPr>
      </w:pPr>
      <w:r w:rsidRPr="00200BBF">
        <w:rPr>
          <w:sz w:val="23"/>
          <w:szCs w:val="23"/>
        </w:rPr>
        <w:tab/>
        <w:t>Перед Муниципальным советом и Местной администрацией города Павловска в 2016 году стоит масса проблем и задач, выполнение которых потребует четкой работы, взаимодействия со всеми структурами власти, сотрудничества со всеми предприятиями и организациями города, взрослыми и юными жителями. Депутаты и муниципальные служащие, которым жители доверили решение своих проблем, постараются выполнить все наказы своих избирателей и оправдать возложенное на них доверие.</w:t>
      </w:r>
    </w:p>
    <w:p w:rsidR="002630B1" w:rsidRPr="00200BBF" w:rsidRDefault="002630B1" w:rsidP="002630B1">
      <w:pPr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  <w:bookmarkStart w:id="0" w:name="_GoBack"/>
      <w:bookmarkEnd w:id="0"/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2630B1" w:rsidRDefault="002630B1" w:rsidP="002630B1">
      <w:pPr>
        <w:jc w:val="center"/>
        <w:rPr>
          <w:sz w:val="23"/>
          <w:szCs w:val="23"/>
        </w:rPr>
      </w:pPr>
    </w:p>
    <w:p w:rsidR="007D11FD" w:rsidRDefault="007D11FD" w:rsidP="002630B1">
      <w:pPr>
        <w:jc w:val="center"/>
      </w:pPr>
    </w:p>
    <w:sectPr w:rsidR="007D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F5"/>
    <w:rsid w:val="000F4BF5"/>
    <w:rsid w:val="002630B1"/>
    <w:rsid w:val="007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1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5138</Words>
  <Characters>29288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2015-11-30T07:44:00Z</cp:lastPrinted>
  <dcterms:created xsi:type="dcterms:W3CDTF">2015-11-30T07:47:00Z</dcterms:created>
  <dcterms:modified xsi:type="dcterms:W3CDTF">2015-11-30T07:47:00Z</dcterms:modified>
</cp:coreProperties>
</file>