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8D9">
      <w:pPr>
        <w:suppressAutoHyphens w:val="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</w:p>
    <w:p w:rsidR="00000000" w:rsidRDefault="0065764F">
      <w:pPr>
        <w:jc w:val="center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Default="001078D9">
      <w:pPr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000000" w:rsidRDefault="001078D9">
      <w:pPr>
        <w:suppressAutoHyphens w:val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Местная администрация</w:t>
      </w:r>
    </w:p>
    <w:p w:rsidR="00000000" w:rsidRDefault="001078D9">
      <w:pPr>
        <w:suppressAutoHyphens w:val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города Павловска</w:t>
      </w:r>
    </w:p>
    <w:p w:rsidR="00000000" w:rsidRDefault="001078D9">
      <w:pPr>
        <w:suppressAutoHyphens w:val="0"/>
        <w:jc w:val="center"/>
        <w:rPr>
          <w:b/>
          <w:sz w:val="36"/>
          <w:lang w:eastAsia="ru-RU"/>
        </w:rPr>
      </w:pPr>
    </w:p>
    <w:p w:rsidR="00000000" w:rsidRDefault="001078D9">
      <w:pPr>
        <w:suppressAutoHyphens w:val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 xml:space="preserve">ПОСТАНОВЛЕНИЕ   </w:t>
      </w:r>
    </w:p>
    <w:p w:rsidR="00000000" w:rsidRDefault="001078D9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000000" w:rsidRDefault="001078D9">
      <w:pPr>
        <w:jc w:val="both"/>
        <w:rPr>
          <w:lang w:eastAsia="ru-RU"/>
        </w:rPr>
      </w:pPr>
      <w:r>
        <w:rPr>
          <w:lang w:eastAsia="ru-RU"/>
        </w:rPr>
        <w:t xml:space="preserve">от 27.02.2017 года                                               </w:t>
      </w:r>
      <w:r>
        <w:rPr>
          <w:lang w:eastAsia="ru-RU"/>
        </w:rPr>
        <w:t xml:space="preserve">                                                                  № 111а</w:t>
      </w:r>
    </w:p>
    <w:p w:rsidR="00000000" w:rsidRDefault="001078D9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499"/>
      </w:tblGrid>
      <w:tr w:rsidR="00000000">
        <w:tc>
          <w:tcPr>
            <w:tcW w:w="5637" w:type="dxa"/>
            <w:shd w:val="clear" w:color="auto" w:fill="auto"/>
          </w:tcPr>
          <w:p w:rsidR="00000000" w:rsidRDefault="001078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>«</w:t>
            </w:r>
            <w:r>
              <w:rPr>
                <w:rFonts w:eastAsia="Calibri"/>
              </w:rPr>
              <w:t xml:space="preserve">Об утверждении правил определения требований  к закупаемым </w:t>
            </w:r>
            <w:r>
              <w:rPr>
                <w:rFonts w:eastAsia="Calibri"/>
                <w:lang w:eastAsia="ru-RU"/>
              </w:rPr>
              <w:t>органами местного самоуправления внутригородского муниципального образования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Санкт-Петербурга город Павловск, </w:t>
            </w:r>
            <w:r>
              <w:rPr>
                <w:rFonts w:eastAsia="Calibri"/>
              </w:rPr>
              <w:t>отдельным ви</w:t>
            </w:r>
            <w:r>
              <w:rPr>
                <w:rFonts w:eastAsia="Calibri"/>
              </w:rPr>
              <w:t>дам товаров,  работ, услуг (в том числе предельных цен товаров, работ, услуг)</w:t>
            </w:r>
            <w:r>
              <w:rPr>
                <w:rFonts w:eastAsia="Calibri"/>
                <w:lang w:eastAsia="ru-RU"/>
              </w:rPr>
              <w:t>»</w:t>
            </w:r>
          </w:p>
        </w:tc>
        <w:tc>
          <w:tcPr>
            <w:tcW w:w="4499" w:type="dxa"/>
            <w:shd w:val="clear" w:color="auto" w:fill="auto"/>
          </w:tcPr>
          <w:p w:rsidR="00000000" w:rsidRDefault="001078D9">
            <w:pPr>
              <w:rPr>
                <w:rFonts w:ascii="Calibri" w:eastAsia="Calibri" w:hAnsi="Calibri"/>
                <w:lang w:eastAsia="ru-RU"/>
              </w:rPr>
            </w:pPr>
          </w:p>
        </w:tc>
      </w:tr>
    </w:tbl>
    <w:p w:rsidR="00000000" w:rsidRDefault="001078D9">
      <w:pPr>
        <w:jc w:val="both"/>
        <w:rPr>
          <w:lang w:eastAsia="ru-RU"/>
        </w:rPr>
      </w:pPr>
    </w:p>
    <w:p w:rsidR="00000000" w:rsidRDefault="001078D9">
      <w:pPr>
        <w:jc w:val="both"/>
        <w:rPr>
          <w:lang w:eastAsia="ru-RU"/>
        </w:rPr>
      </w:pPr>
      <w:r>
        <w:rPr>
          <w:lang w:eastAsia="ru-RU"/>
        </w:rPr>
        <w:t xml:space="preserve">    </w:t>
      </w:r>
    </w:p>
    <w:p w:rsidR="00000000" w:rsidRDefault="001078D9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В соответствии со  статьей 19 Федерального закона «О контрактной системе в сфере закупок товаров, работ, услуг для обеспечения государственных и муниципальных нужд», по</w:t>
      </w:r>
      <w:r>
        <w:rPr>
          <w:lang w:eastAsia="ru-RU"/>
        </w:rPr>
        <w:t>становлением Правительства Российской Федерации от 02.09.2015 № 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услуг)», Местная администрац</w:t>
      </w:r>
      <w:r>
        <w:rPr>
          <w:lang w:eastAsia="ru-RU"/>
        </w:rPr>
        <w:t>ия города Павловска</w:t>
      </w:r>
    </w:p>
    <w:p w:rsidR="00000000" w:rsidRDefault="001078D9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000000" w:rsidRDefault="001078D9">
      <w:pPr>
        <w:jc w:val="both"/>
        <w:rPr>
          <w:lang w:eastAsia="ru-RU"/>
        </w:rPr>
      </w:pPr>
      <w:r>
        <w:rPr>
          <w:lang w:eastAsia="ru-RU"/>
        </w:rPr>
        <w:t xml:space="preserve">  </w:t>
      </w:r>
    </w:p>
    <w:p w:rsidR="00000000" w:rsidRDefault="001078D9">
      <w:pPr>
        <w:jc w:val="both"/>
        <w:rPr>
          <w:b/>
          <w:lang w:eastAsia="ru-RU"/>
        </w:rPr>
      </w:pPr>
      <w:r>
        <w:rPr>
          <w:b/>
          <w:lang w:eastAsia="ru-RU"/>
        </w:rPr>
        <w:t>ПОСТАНОВЛЯЕТ:</w:t>
      </w:r>
    </w:p>
    <w:p w:rsidR="00000000" w:rsidRDefault="001078D9">
      <w:pPr>
        <w:jc w:val="both"/>
        <w:rPr>
          <w:b/>
          <w:lang w:eastAsia="ru-RU"/>
        </w:rPr>
      </w:pPr>
    </w:p>
    <w:p w:rsidR="00000000" w:rsidRDefault="001078D9">
      <w:pPr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Утвердить прилагаемые Правила определения требований к закупаемым органами местного самоуправления  внутригородского муниципального образования Санкт-Петербурга город Павловск, отдельным видам товаров, работ, услуг (в</w:t>
      </w:r>
      <w:r>
        <w:rPr>
          <w:lang w:eastAsia="ru-RU"/>
        </w:rPr>
        <w:t xml:space="preserve"> том числе предельных цен товаров, работ, услуг) (далее – Правила).</w:t>
      </w:r>
    </w:p>
    <w:p w:rsidR="00000000" w:rsidRDefault="001078D9">
      <w:pPr>
        <w:ind w:left="720"/>
        <w:rPr>
          <w:lang w:eastAsia="ru-RU"/>
        </w:rPr>
      </w:pPr>
    </w:p>
    <w:p w:rsidR="00000000" w:rsidRDefault="001078D9">
      <w:pPr>
        <w:numPr>
          <w:ilvl w:val="0"/>
          <w:numId w:val="14"/>
        </w:numPr>
        <w:contextualSpacing/>
        <w:jc w:val="both"/>
      </w:pPr>
      <w:r>
        <w:t>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</w:t>
      </w:r>
      <w:r>
        <w:t xml:space="preserve">ационно-телекоммуникационной сети Интернет по адресу: </w:t>
      </w:r>
      <w:hyperlink r:id="rId8" w:history="1">
        <w:r>
          <w:rPr>
            <w:color w:val="0000FF"/>
            <w:u w:val="single"/>
          </w:rPr>
          <w:t>http://www.mo-pavlovsk.ru/./</w:t>
        </w:r>
      </w:hyperlink>
      <w:r>
        <w:t>., а также в единой информационной системе в сфере закупок.</w:t>
      </w:r>
    </w:p>
    <w:p w:rsidR="00000000" w:rsidRDefault="001078D9">
      <w:pPr>
        <w:ind w:left="720"/>
        <w:contextualSpacing/>
        <w:jc w:val="both"/>
      </w:pPr>
    </w:p>
    <w:p w:rsidR="00000000" w:rsidRDefault="001078D9">
      <w:pPr>
        <w:numPr>
          <w:ilvl w:val="0"/>
          <w:numId w:val="14"/>
        </w:numPr>
        <w:contextualSpacing/>
        <w:jc w:val="both"/>
      </w:pPr>
      <w:r>
        <w:t xml:space="preserve"> Настоящее постановление вступает в силу со дня официального опублик</w:t>
      </w:r>
      <w:r>
        <w:t>ования.</w:t>
      </w:r>
    </w:p>
    <w:p w:rsidR="00000000" w:rsidRDefault="001078D9">
      <w:pPr>
        <w:ind w:left="720"/>
        <w:contextualSpacing/>
        <w:jc w:val="both"/>
      </w:pPr>
    </w:p>
    <w:p w:rsidR="00000000" w:rsidRDefault="001078D9">
      <w:pPr>
        <w:numPr>
          <w:ilvl w:val="0"/>
          <w:numId w:val="14"/>
        </w:numPr>
        <w:contextualSpacing/>
        <w:jc w:val="both"/>
      </w:pPr>
      <w:r>
        <w:t>Контроль за исполнением настоящего постановления оставляю за собой.</w:t>
      </w:r>
    </w:p>
    <w:p w:rsidR="00000000" w:rsidRDefault="001078D9">
      <w:pPr>
        <w:rPr>
          <w:b/>
          <w:lang w:eastAsia="ru-RU"/>
        </w:rPr>
      </w:pPr>
    </w:p>
    <w:p w:rsidR="00000000" w:rsidRDefault="001078D9">
      <w:pPr>
        <w:tabs>
          <w:tab w:val="left" w:pos="6756"/>
        </w:tabs>
        <w:rPr>
          <w:lang w:eastAsia="ru-RU"/>
        </w:rPr>
      </w:pPr>
    </w:p>
    <w:p w:rsidR="00000000" w:rsidRDefault="001078D9">
      <w:pPr>
        <w:tabs>
          <w:tab w:val="left" w:pos="6756"/>
        </w:tabs>
        <w:rPr>
          <w:lang w:eastAsia="ru-RU"/>
        </w:rPr>
      </w:pPr>
    </w:p>
    <w:p w:rsidR="00000000" w:rsidRDefault="001078D9">
      <w:pPr>
        <w:suppressAutoHyphens w:val="0"/>
        <w:rPr>
          <w:lang w:eastAsia="ru-RU"/>
        </w:rPr>
      </w:pPr>
      <w:r>
        <w:rPr>
          <w:lang w:eastAsia="ru-RU"/>
        </w:rPr>
        <w:t xml:space="preserve">Глава Местной администрации </w:t>
      </w:r>
    </w:p>
    <w:p w:rsidR="00000000" w:rsidRDefault="001078D9">
      <w:pPr>
        <w:suppressAutoHyphens w:val="0"/>
        <w:rPr>
          <w:sz w:val="28"/>
          <w:szCs w:val="28"/>
          <w:lang w:eastAsia="ru-RU"/>
        </w:rPr>
      </w:pPr>
      <w:r>
        <w:rPr>
          <w:lang w:eastAsia="ru-RU"/>
        </w:rPr>
        <w:t>города Павловска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                      М.Ю. Сызранцев</w:t>
      </w:r>
    </w:p>
    <w:p w:rsidR="00000000" w:rsidRDefault="001078D9">
      <w:pPr>
        <w:suppressAutoHyphens w:val="0"/>
        <w:rPr>
          <w:lang w:eastAsia="ru-RU"/>
        </w:rPr>
      </w:pPr>
    </w:p>
    <w:p w:rsidR="00000000" w:rsidRDefault="001078D9">
      <w:pPr>
        <w:suppressAutoHyphens w:val="0"/>
        <w:rPr>
          <w:lang w:eastAsia="ru-RU"/>
        </w:rPr>
      </w:pPr>
    </w:p>
    <w:p w:rsidR="00000000" w:rsidRDefault="001078D9">
      <w:pPr>
        <w:jc w:val="both"/>
        <w:outlineLvl w:val="0"/>
      </w:pPr>
    </w:p>
    <w:p w:rsidR="00000000" w:rsidRDefault="001078D9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Приложение № 1</w:t>
      </w:r>
    </w:p>
    <w:p w:rsidR="00000000" w:rsidRDefault="001078D9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к постановлению Местной администрации</w:t>
      </w:r>
    </w:p>
    <w:p w:rsidR="00000000" w:rsidRDefault="001078D9">
      <w:pPr>
        <w:rPr>
          <w:b/>
        </w:rPr>
      </w:pPr>
      <w:r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города Павловска от 27.02.2017 № 111а</w:t>
      </w:r>
    </w:p>
    <w:p w:rsidR="00000000" w:rsidRDefault="001078D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ind w:left="567" w:firstLine="709"/>
        <w:jc w:val="both"/>
        <w:outlineLvl w:val="0"/>
        <w:rPr>
          <w:lang w:eastAsia="ru-RU"/>
        </w:rPr>
      </w:pPr>
    </w:p>
    <w:p w:rsidR="00000000" w:rsidRDefault="001078D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ПРАВИЛА </w:t>
      </w:r>
    </w:p>
    <w:p w:rsidR="00000000" w:rsidRDefault="001078D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caps/>
          <w:sz w:val="22"/>
          <w:szCs w:val="22"/>
        </w:rPr>
        <w:t>органами местного самоуправления  ВНУТРИГОРОДСКОГО муниципал</w:t>
      </w:r>
      <w:r>
        <w:rPr>
          <w:rFonts w:ascii="Times New Roman" w:hAnsi="Times New Roman" w:cs="Times New Roman"/>
          <w:caps/>
          <w:sz w:val="22"/>
          <w:szCs w:val="22"/>
        </w:rPr>
        <w:t>ьного образования САНКТ-ПЕТЕРБУРГА ГОРОД ПАВЛОВСК,</w:t>
      </w:r>
      <w:r>
        <w:rPr>
          <w:rFonts w:ascii="Times New Roman" w:hAnsi="Times New Roman" w:cs="Times New Roman"/>
          <w:sz w:val="22"/>
          <w:szCs w:val="22"/>
        </w:rPr>
        <w:t xml:space="preserve"> ОТДЕЛЬНЫМ ВИДАМ ТОВАРОВ, РАБОТ, УСЛУГ (В ТОМ ЧИСЛЕ ПРЕДЕЛЬНЫХ ЦЕН ТОВАРОВ, </w:t>
      </w:r>
    </w:p>
    <w:p w:rsidR="00000000" w:rsidRDefault="001078D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РАБОТ, УСЛУГ)</w:t>
      </w:r>
    </w:p>
    <w:p w:rsidR="00000000" w:rsidRDefault="001078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Настоящие Правила устанавливают порядок определения требований к закупаемым органами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>нутригородского  муниципального образования  Санкт-Петербурга город Павловск, отдельным видам товаров, работ, услуг (в том числе предельных цен товаров, работ, услуг) (далее – Правила).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 видами товаров, работ, услуг в целях настоящих Правил понимают</w:t>
      </w:r>
      <w:r>
        <w:rPr>
          <w:rFonts w:ascii="Times New Roman" w:hAnsi="Times New Roman" w:cs="Times New Roman"/>
          <w:sz w:val="24"/>
          <w:szCs w:val="24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предусматривают:</w:t>
      </w: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t xml:space="preserve">3.1.Обязательный перечень отдельных видов товаров, работ, </w:t>
      </w:r>
      <w:r>
        <w:t>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перечень).</w:t>
      </w: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t>3.2. Порядок формирования и ведения органами местного самоуправлен</w:t>
      </w:r>
      <w:r>
        <w:t>ия внутригородского  муниципального образования Санкт-Петербурга город Павловск ведомственного перечня, а также форму ведомственного перечня.</w:t>
      </w:r>
    </w:p>
    <w:p w:rsidR="00000000" w:rsidRDefault="001078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Порядок применения указанных в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«Общих правил определения требований к закупаемым заказчиками отдельным видам товаров, работ, услуг (в том числе предельных цен товаров, работ, услуг)», утвержденных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2 сентября 2015 г. № 926 (далее – Общие правила)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 сужен</w:t>
      </w:r>
      <w:r>
        <w:rPr>
          <w:rFonts w:ascii="Times New Roman" w:hAnsi="Times New Roman" w:cs="Times New Roman"/>
          <w:sz w:val="24"/>
          <w:szCs w:val="24"/>
        </w:rPr>
        <w:t>ию ведомственного перечня, и порядок их применения.</w:t>
      </w:r>
    </w:p>
    <w:p w:rsidR="00000000" w:rsidRDefault="001078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внутригородского  муниципального образования Санкт-Петербурга город Павловск  </w:t>
      </w:r>
      <w:r>
        <w:rPr>
          <w:rFonts w:ascii="Times New Roman" w:hAnsi="Times New Roman"/>
          <w:sz w:val="24"/>
          <w:szCs w:val="24"/>
        </w:rPr>
        <w:t xml:space="preserve">(далее – муниципальные органы) </w:t>
      </w:r>
      <w:r>
        <w:rPr>
          <w:rFonts w:ascii="Times New Roman" w:hAnsi="Times New Roman" w:cs="Times New Roman"/>
          <w:sz w:val="24"/>
          <w:szCs w:val="24"/>
        </w:rPr>
        <w:t>утверждают определенные в соответствии с настоящими Правилам</w:t>
      </w:r>
      <w:r>
        <w:rPr>
          <w:rFonts w:ascii="Times New Roman" w:hAnsi="Times New Roman" w:cs="Times New Roman"/>
          <w:sz w:val="24"/>
          <w:szCs w:val="24"/>
        </w:rPr>
        <w:t>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</w:t>
      </w:r>
      <w:r>
        <w:rPr>
          <w:rFonts w:ascii="Times New Roman" w:hAnsi="Times New Roman" w:cs="Times New Roman"/>
          <w:sz w:val="24"/>
          <w:szCs w:val="24"/>
        </w:rPr>
        <w:t>лее - ведомственный перечень).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</w:t>
      </w:r>
      <w:r>
        <w:rPr>
          <w:rFonts w:ascii="Times New Roman" w:hAnsi="Times New Roman" w:cs="Times New Roman"/>
          <w:sz w:val="24"/>
          <w:szCs w:val="24"/>
        </w:rPr>
        <w:t>тельским свойствам (в том числе качеству) и иным характеристикам (в том числе предельные цены товаров, работ, услуг),  предусмотренного приложением № 2 (обязательный перечень) к настоящим Правилам.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6.</w:t>
      </w:r>
      <w:r>
        <w:t xml:space="preserve">  Обязательный перечень сформирован, а ведомственный пе</w:t>
      </w:r>
      <w:r>
        <w:t>речень формируется с учетом:</w:t>
      </w: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t>6.1.  положений технических регламентов, стандартов и иных положений, предусмотренных законодательством Российской Федерации;</w:t>
      </w: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t xml:space="preserve">6.2. положений </w:t>
      </w:r>
      <w:hyperlink r:id="rId10" w:history="1">
        <w:r>
          <w:t>статьи 33</w:t>
        </w:r>
      </w:hyperlink>
      <w: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6.3. принципа обеспечения конкуренции, определенного </w:t>
      </w:r>
      <w:hyperlink r:id="rId11" w:history="1">
        <w:r>
          <w:t>статьей 8</w:t>
        </w:r>
      </w:hyperlink>
      <w: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</w:t>
      </w:r>
      <w:r>
        <w:t>жд».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</w:t>
      </w:r>
      <w:r>
        <w:rPr>
          <w:rFonts w:ascii="Times New Roman" w:hAnsi="Times New Roman" w:cs="Times New Roman"/>
          <w:sz w:val="24"/>
          <w:szCs w:val="24"/>
        </w:rPr>
        <w:t>о и иные характеристики);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отношении отдельных видов товаров, работ, услуг, включенных в обязательный перечень, в ведомственном пер</w:t>
      </w:r>
      <w:r>
        <w:rPr>
          <w:rFonts w:ascii="Times New Roman" w:hAnsi="Times New Roman" w:cs="Times New Roman"/>
          <w:sz w:val="24"/>
          <w:szCs w:val="24"/>
        </w:rPr>
        <w:t xml:space="preserve">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Потреби</w:t>
      </w:r>
      <w:r>
        <w:rPr>
          <w:rFonts w:ascii="Times New Roman" w:hAnsi="Times New Roman" w:cs="Times New Roman"/>
          <w:sz w:val="24"/>
          <w:szCs w:val="24"/>
        </w:rPr>
        <w:t>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</w:t>
      </w:r>
      <w:r>
        <w:rPr>
          <w:rFonts w:ascii="Times New Roman" w:hAnsi="Times New Roman" w:cs="Times New Roman"/>
          <w:sz w:val="24"/>
          <w:szCs w:val="24"/>
        </w:rPr>
        <w:t>т, услуг), определенным в обязательном перечне.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муниципальными органами,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</w:t>
      </w:r>
      <w:r>
        <w:rPr>
          <w:rFonts w:ascii="Times New Roman" w:hAnsi="Times New Roman" w:cs="Times New Roman"/>
          <w:sz w:val="24"/>
          <w:szCs w:val="24"/>
        </w:rPr>
        <w:t>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</w:t>
      </w:r>
      <w:r>
        <w:rPr>
          <w:rFonts w:ascii="Times New Roman" w:hAnsi="Times New Roman" w:cs="Times New Roman"/>
          <w:sz w:val="24"/>
          <w:szCs w:val="24"/>
        </w:rPr>
        <w:t>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Муниципальные органы в ведомственном перечне определяют значения характеристик (свойств) отдельных видов товаров, раб</w:t>
      </w:r>
      <w:r>
        <w:rPr>
          <w:rFonts w:ascii="Times New Roman" w:hAnsi="Times New Roman" w:cs="Times New Roman"/>
          <w:sz w:val="24"/>
          <w:szCs w:val="24"/>
        </w:rPr>
        <w:t>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>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доля расходов мун</w:t>
      </w:r>
      <w:r>
        <w:rPr>
          <w:rFonts w:ascii="Times New Roman" w:hAnsi="Times New Roman" w:cs="Times New Roman"/>
          <w:sz w:val="24"/>
          <w:szCs w:val="24"/>
        </w:rPr>
        <w:t>иципальных органов на приобретение отдельного вида товаров¸ работ, услуг для обеспечения муниципальных нужд за отчетный финансовый год в общем объеме расходов этих муниципальных органов  и подведомственных им учреждений на приобретение товаров, работ, услу</w:t>
      </w:r>
      <w:r>
        <w:rPr>
          <w:rFonts w:ascii="Times New Roman" w:hAnsi="Times New Roman" w:cs="Times New Roman"/>
          <w:sz w:val="24"/>
          <w:szCs w:val="24"/>
        </w:rPr>
        <w:t>г за отчетный финансовый год;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 органов, а также</w:t>
      </w:r>
      <w:r>
        <w:rPr>
          <w:rFonts w:ascii="Times New Roman" w:eastAsia="Calibri" w:hAnsi="Times New Roman"/>
          <w:sz w:val="24"/>
          <w:szCs w:val="24"/>
        </w:rPr>
        <w:t xml:space="preserve"> подведомственных им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</w:t>
      </w:r>
      <w:r>
        <w:rPr>
          <w:rFonts w:ascii="Times New Roman" w:hAnsi="Times New Roman" w:cs="Times New Roman"/>
          <w:sz w:val="24"/>
          <w:szCs w:val="24"/>
        </w:rPr>
        <w:t>тве контрактов этого муниципального органа, на приобретение товаров, работ, услуг, заключенных в отчетном финансовом году.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органы при включении в ведомственный перечень отдельных видов товаров, работ, услуг, не указанных в обязательном п</w:t>
      </w:r>
      <w:r>
        <w:rPr>
          <w:rFonts w:ascii="Times New Roman" w:hAnsi="Times New Roman" w:cs="Times New Roman"/>
          <w:sz w:val="24"/>
          <w:szCs w:val="24"/>
        </w:rPr>
        <w:t xml:space="preserve">еречне, применяют установленные пунктом 12 настоящих Правил критерии, исходя из определения их значений в процентном отношении к объему, осуществляемых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муниципальными органами</w:t>
      </w:r>
      <w:r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ведомственного перечня муниципальные органы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12 настоящих Правил.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органы при формировании ведомственн</w:t>
      </w:r>
      <w:r>
        <w:rPr>
          <w:rFonts w:ascii="Times New Roman" w:hAnsi="Times New Roman" w:cs="Times New Roman"/>
          <w:sz w:val="24"/>
          <w:szCs w:val="24"/>
        </w:rPr>
        <w:t>ого перечня вправе включить в него дополнительно: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отдельные виды товаров, работ, услуг, не указанные в обязательном перечне и не соответствующие критериям, указанным в пункте 12 настоящих Правил;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характеристики (свойства) товаров, работ, услуг,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включенные в обязательный перечень и не приводящие к необоснованным ограничениям количества участников закупки;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значения количественных и (или) качественных показателей характеристик (свойств) товаров, работ, услуг, которые отличаются от значений</w:t>
      </w:r>
      <w:r>
        <w:rPr>
          <w:rFonts w:ascii="Times New Roman" w:hAnsi="Times New Roman" w:cs="Times New Roman"/>
          <w:sz w:val="24"/>
          <w:szCs w:val="24"/>
        </w:rPr>
        <w:t>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</w:t>
      </w:r>
      <w:r>
        <w:rPr>
          <w:rFonts w:ascii="Times New Roman" w:hAnsi="Times New Roman" w:cs="Times New Roman"/>
          <w:sz w:val="24"/>
          <w:szCs w:val="24"/>
        </w:rPr>
        <w:t>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климатические факторы и другое).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 с учетом категорий и (или) групп должнос</w:t>
      </w:r>
      <w:r>
        <w:rPr>
          <w:rFonts w:ascii="Times New Roman" w:hAnsi="Times New Roman" w:cs="Times New Roman"/>
          <w:sz w:val="24"/>
          <w:szCs w:val="24"/>
        </w:rPr>
        <w:t xml:space="preserve">тей работников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установленных правил определения затрат на их приобретение в соответствии с Правилами определения нормативных затрат на обеспечение функций органов местного самоуправления внутригородского муниципального образования Санкт-Петерб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урга город Павловск, утвержденными постановлением Местной администрации города Павловска (далее – Местная администрация). 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17.</w:t>
      </w:r>
      <w:r>
        <w:t xml:space="preserve">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</w:t>
      </w:r>
      <w:r>
        <w:t xml:space="preserve"> продукции по видам экономической деятельности</w:t>
      </w:r>
    </w:p>
    <w:p w:rsidR="00000000" w:rsidRDefault="001078D9">
      <w:pPr>
        <w:autoSpaceDE w:val="0"/>
        <w:autoSpaceDN w:val="0"/>
        <w:adjustRightInd w:val="0"/>
        <w:ind w:firstLine="540"/>
      </w:pPr>
    </w:p>
    <w:p w:rsidR="00000000" w:rsidRDefault="001078D9">
      <w:pPr>
        <w:autoSpaceDE w:val="0"/>
        <w:autoSpaceDN w:val="0"/>
        <w:adjustRightInd w:val="0"/>
        <w:ind w:firstLine="540"/>
      </w:pPr>
      <w:r>
        <w:rPr>
          <w:b/>
        </w:rPr>
        <w:t>18.</w:t>
      </w:r>
      <w:r>
        <w:t xml:space="preserve"> Предельные цены товаров, работ, услуг устанавливаются муниципальными органами в случае, если Правилами определения нормативных затрат на обеспечение функций муниципальных органов, утвержденными </w:t>
      </w:r>
      <w:r>
        <w:rPr>
          <w:rFonts w:eastAsia="Calibri"/>
        </w:rPr>
        <w:t>Местной ад</w:t>
      </w:r>
      <w:r>
        <w:rPr>
          <w:rFonts w:eastAsia="Calibri"/>
        </w:rPr>
        <w:t>министрацией</w:t>
      </w:r>
      <w:r>
        <w:t>, установлены нормативы цены на соответствующие товары, работы, услуги.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05" w:h="16838"/>
          <w:pgMar w:top="567" w:right="567" w:bottom="567" w:left="1418" w:header="720" w:footer="720" w:gutter="0"/>
          <w:cols w:space="720"/>
          <w:noEndnote/>
          <w:docGrid w:linePitch="360"/>
        </w:sectPr>
      </w:pP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1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Правилам определения требований к закупаемым органами местного 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самоуправления внутригородского муниципального образования Санкт-Петербурга </w:t>
      </w:r>
    </w:p>
    <w:p w:rsidR="00000000" w:rsidRDefault="001078D9">
      <w:pPr>
        <w:pStyle w:val="ConsPlusNormal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город Павлов</w:t>
      </w:r>
      <w:r>
        <w:rPr>
          <w:rFonts w:ascii="Times New Roman" w:hAnsi="Times New Roman" w:cs="Times New Roman"/>
          <w:sz w:val="22"/>
          <w:szCs w:val="22"/>
        </w:rPr>
        <w:t xml:space="preserve">ск,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отдельным видам товаров, </w:t>
      </w:r>
    </w:p>
    <w:p w:rsidR="00000000" w:rsidRDefault="001078D9">
      <w:pPr>
        <w:pStyle w:val="ConsPlusNormal"/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работ, услуг (в том числе предельных цен товаров, работ, услуг)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их потребительские свойства (в том числе качество) </w:t>
      </w:r>
    </w:p>
    <w:p w:rsidR="00000000" w:rsidRDefault="001078D9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и иные характеристики (в том числе предельные цены то</w:t>
      </w:r>
      <w:r>
        <w:rPr>
          <w:rFonts w:ascii="Times New Roman" w:hAnsi="Times New Roman" w:cs="Times New Roman"/>
          <w:b/>
          <w:sz w:val="24"/>
          <w:szCs w:val="24"/>
        </w:rPr>
        <w:t>варов, работ, услуг) к ним</w:t>
      </w:r>
    </w:p>
    <w:p w:rsidR="00000000" w:rsidRDefault="001078D9">
      <w:pPr>
        <w:jc w:val="center"/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440"/>
        <w:gridCol w:w="946"/>
        <w:gridCol w:w="755"/>
        <w:gridCol w:w="1112"/>
        <w:gridCol w:w="2998"/>
        <w:gridCol w:w="1175"/>
        <w:gridCol w:w="987"/>
        <w:gridCol w:w="3217"/>
        <w:gridCol w:w="1134"/>
      </w:tblGrid>
      <w:tr w:rsidR="00000000">
        <w:trPr>
          <w:trHeight w:val="979"/>
          <w:jc w:val="center"/>
        </w:trPr>
        <w:tc>
          <w:tcPr>
            <w:tcW w:w="480" w:type="dxa"/>
            <w:vMerge w:val="restart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36" w:type="dxa"/>
            <w:vMerge w:val="restart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440" w:type="dxa"/>
            <w:vMerge w:val="restart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10" w:type="dxa"/>
            <w:gridSpan w:val="2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Местной администрацией  города Павловска</w:t>
            </w:r>
          </w:p>
        </w:tc>
        <w:tc>
          <w:tcPr>
            <w:tcW w:w="6513" w:type="dxa"/>
            <w:gridSpan w:val="4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ребования к потребительским свойствам (в том числе качеству) и иным характеристикам, муниципальными органами </w:t>
            </w:r>
          </w:p>
        </w:tc>
      </w:tr>
      <w:tr w:rsidR="00000000">
        <w:trPr>
          <w:jc w:val="center"/>
        </w:trPr>
        <w:tc>
          <w:tcPr>
            <w:tcW w:w="480" w:type="dxa"/>
            <w:vMerge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55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2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998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75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87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217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ристики от утвержденной Местной администрацией  города Павловска</w:t>
            </w:r>
          </w:p>
        </w:tc>
        <w:tc>
          <w:tcPr>
            <w:tcW w:w="1134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&lt;*&gt;</w:t>
            </w:r>
          </w:p>
        </w:tc>
      </w:tr>
      <w:tr w:rsidR="00000000">
        <w:trPr>
          <w:jc w:val="center"/>
        </w:trPr>
        <w:tc>
          <w:tcPr>
            <w:tcW w:w="15080" w:type="dxa"/>
            <w:gridSpan w:val="11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приложением № 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Прави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лам определения требований к закупаемым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органами местного самоуправления внутригородского муниципального образования Санкт-Петербурга поселок Тярлево, отдельным видам товаров, работ, услуг (в том числе предельных цен товаров, работ, услуг), утвержденным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становлением Местной администрации города Павловска от «___» ______ 20___ № ______+</w:t>
            </w:r>
          </w:p>
        </w:tc>
      </w:tr>
      <w:tr w:rsidR="00000000">
        <w:trPr>
          <w:jc w:val="center"/>
        </w:trPr>
        <w:tc>
          <w:tcPr>
            <w:tcW w:w="480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15080" w:type="dxa"/>
            <w:gridSpan w:val="11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муниципальными органами </w:t>
            </w:r>
          </w:p>
        </w:tc>
      </w:tr>
      <w:tr w:rsidR="00000000">
        <w:trPr>
          <w:jc w:val="center"/>
        </w:trPr>
        <w:tc>
          <w:tcPr>
            <w:tcW w:w="480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98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>
        <w:trPr>
          <w:jc w:val="center"/>
        </w:trPr>
        <w:tc>
          <w:tcPr>
            <w:tcW w:w="480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98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0000">
        <w:trPr>
          <w:jc w:val="center"/>
        </w:trPr>
        <w:tc>
          <w:tcPr>
            <w:tcW w:w="480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98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5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000000" w:rsidRDefault="00107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00000" w:rsidRDefault="00107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</w:t>
      </w:r>
      <w:r>
        <w:rPr>
          <w:rFonts w:ascii="Times New Roman" w:hAnsi="Times New Roman" w:cs="Times New Roman"/>
          <w:sz w:val="18"/>
          <w:szCs w:val="18"/>
        </w:rPr>
        <w:t>-----------------------------</w:t>
      </w:r>
    </w:p>
    <w:p w:rsidR="00000000" w:rsidRDefault="001078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3"/>
      <w:bookmarkEnd w:id="3"/>
      <w:r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</w:t>
      </w:r>
      <w:r>
        <w:rPr>
          <w:rFonts w:ascii="Times New Roman" w:hAnsi="Times New Roman" w:cs="Times New Roman"/>
          <w:sz w:val="18"/>
          <w:szCs w:val="18"/>
        </w:rPr>
        <w:t>ам (в том числе качеству) и иным характеристикам (в том числе предельные цены товаров, работ, услуг).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00000">
          <w:pgSz w:w="16838" w:h="11905" w:orient="landscape"/>
          <w:pgMar w:top="964" w:right="425" w:bottom="709" w:left="244" w:header="720" w:footer="720" w:gutter="0"/>
          <w:cols w:space="720"/>
          <w:noEndnote/>
          <w:docGrid w:linePitch="360"/>
        </w:sectPr>
      </w:pP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Правилам определения требований к закупаемым органами местного </w:t>
      </w:r>
    </w:p>
    <w:p w:rsidR="00000000" w:rsidRDefault="001078D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самоуправления внутригородского муниципального образования Санкт-Петер</w:t>
      </w:r>
      <w:r>
        <w:rPr>
          <w:rFonts w:ascii="Times New Roman" w:hAnsi="Times New Roman" w:cs="Times New Roman"/>
          <w:sz w:val="22"/>
          <w:szCs w:val="22"/>
        </w:rPr>
        <w:t xml:space="preserve">бурга </w:t>
      </w:r>
    </w:p>
    <w:p w:rsidR="00000000" w:rsidRDefault="001078D9">
      <w:pPr>
        <w:pStyle w:val="ConsPlusNormal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 Павловск,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отдельным видам товаров,  работ, услуг (в том числе предельных цен товаров, работ, услуг)</w:t>
      </w:r>
    </w:p>
    <w:p w:rsidR="00000000" w:rsidRDefault="001078D9">
      <w:pPr>
        <w:widowControl w:val="0"/>
        <w:autoSpaceDE w:val="0"/>
        <w:autoSpaceDN w:val="0"/>
        <w:adjustRightInd w:val="0"/>
        <w:ind w:firstLine="426"/>
        <w:jc w:val="both"/>
      </w:pPr>
    </w:p>
    <w:p w:rsidR="00000000" w:rsidRDefault="001078D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ОБЯЗАТЕЛЬНЫЙ ПЕРЕЧЕНЬ</w:t>
      </w: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отдельных видов товаров, работ, услуг, в отношении которых</w:t>
      </w: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определяются требования к потребительским свойствам (в том ч</w:t>
      </w:r>
      <w:r>
        <w:rPr>
          <w:rFonts w:ascii="Times New Roman" w:hAnsi="Times New Roman" w:cs="Times New Roman"/>
          <w:b/>
        </w:rPr>
        <w:t>исле качеству) и иным характеристикам</w:t>
      </w: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том числе предельные цены товаров, работ, услуг)</w:t>
      </w:r>
    </w:p>
    <w:p w:rsidR="00000000" w:rsidRDefault="001078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2126"/>
        <w:gridCol w:w="1843"/>
        <w:gridCol w:w="709"/>
        <w:gridCol w:w="855"/>
        <w:gridCol w:w="1413"/>
        <w:gridCol w:w="1134"/>
        <w:gridCol w:w="1134"/>
        <w:gridCol w:w="1134"/>
        <w:gridCol w:w="1134"/>
        <w:gridCol w:w="1134"/>
        <w:gridCol w:w="992"/>
        <w:gridCol w:w="709"/>
      </w:tblGrid>
      <w:tr w:rsidR="00000000">
        <w:trPr>
          <w:trHeight w:val="322"/>
        </w:trPr>
        <w:tc>
          <w:tcPr>
            <w:tcW w:w="426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работ, услуг</w:t>
            </w:r>
          </w:p>
        </w:tc>
        <w:tc>
          <w:tcPr>
            <w:tcW w:w="12191" w:type="dxa"/>
            <w:gridSpan w:val="11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</w:tc>
      </w:tr>
      <w:tr w:rsidR="00000000">
        <w:trPr>
          <w:trHeight w:val="398"/>
        </w:trPr>
        <w:tc>
          <w:tcPr>
            <w:tcW w:w="426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84" w:type="dxa"/>
            <w:gridSpan w:val="8"/>
            <w:tcBorders>
              <w:top w:val="single" w:sz="4" w:space="0" w:color="auto"/>
            </w:tcBorders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характеристики</w:t>
            </w:r>
          </w:p>
        </w:tc>
      </w:tr>
      <w:tr w:rsidR="00000000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9" w:type="dxa"/>
            <w:gridSpan w:val="5"/>
            <w:vMerge w:val="restart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орган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подведомственное учреждени</w:t>
            </w:r>
            <w:r>
              <w:rPr>
                <w:sz w:val="18"/>
                <w:szCs w:val="18"/>
              </w:rPr>
              <w:t>е</w:t>
            </w:r>
          </w:p>
        </w:tc>
      </w:tr>
      <w:tr w:rsidR="00000000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5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49" w:type="dxa"/>
            <w:gridSpan w:val="5"/>
            <w:vMerge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должность категории «Глава муниципального образования, исполняющий обязанности председателя 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ниципального совета»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«Высшие муниципальные должности»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«Главные муниципальные должности»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категорий «Ведущие, старшие и младшие муниципальные должности»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должности, не относящиеся к должностям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службы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«специалисты и служащие»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</w:t>
            </w: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сабноутбуки"). Пояснения по требуемой продукции: ноутбуки, планшетные компьютеры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oth, поддержки 3G (UMTS), тип видеоадаптера, время работы, операционная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ена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устройства чтения карт памяти и т.д.)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плектация, 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еталлическим каркасом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кожа натуральная;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замша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(и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древесины "ценных" пород (твердолиственных и тропических);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чения: древесина хвойных и мягколиственных пород: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</w:t>
            </w:r>
            <w:r>
              <w:rPr>
                <w:sz w:val="18"/>
                <w:szCs w:val="18"/>
              </w:rPr>
              <w:t>нница, сосна, ель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пород: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береза, лиственница, сосна, ель </w:t>
            </w: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кожа; мебельный (искусственный) мех, искусственная замша (микрофибра), ткань,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ебельный (искусственный) мех, искусственная замша (микрофиб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ачение - искусственная кожа;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значения: искусственная кожа, мебельный (искусственный) мех, искусственная замша (микрофиб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ра), ткань, нетканые материалы</w:t>
            </w: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значения; мебельный (искусственный) мех,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нетканые материалы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нетканые материалы</w:t>
            </w: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c>
          <w:tcPr>
            <w:tcW w:w="4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2126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 деревянная </w:t>
            </w:r>
          </w:p>
        </w:tc>
        <w:tc>
          <w:tcPr>
            <w:tcW w:w="1843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(твердо-лиственных и тропических);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(твердо-л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иственных и тропических);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ягколиственных пород</w:t>
            </w:r>
          </w:p>
        </w:tc>
        <w:tc>
          <w:tcPr>
            <w:tcW w:w="1134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(твердо-лиственных и тропических);</w:t>
            </w:r>
          </w:p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09" w:type="dxa"/>
            <w:shd w:val="clear" w:color="auto" w:fill="auto"/>
          </w:tcPr>
          <w:p w:rsidR="00000000" w:rsidRDefault="001078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</w:t>
            </w:r>
          </w:p>
        </w:tc>
      </w:tr>
    </w:tbl>
    <w:p w:rsidR="00000000" w:rsidRDefault="001078D9">
      <w:pPr>
        <w:rPr>
          <w:sz w:val="18"/>
          <w:szCs w:val="18"/>
        </w:rPr>
      </w:pPr>
    </w:p>
    <w:p w:rsidR="001078D9" w:rsidRDefault="001078D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078D9">
      <w:pgSz w:w="16838" w:h="11905" w:orient="landscape"/>
      <w:pgMar w:top="964" w:right="425" w:bottom="70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240A3"/>
    <w:multiLevelType w:val="multilevel"/>
    <w:tmpl w:val="0BD8CCD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096A59BD"/>
    <w:multiLevelType w:val="hybridMultilevel"/>
    <w:tmpl w:val="001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A0A33"/>
    <w:multiLevelType w:val="multilevel"/>
    <w:tmpl w:val="CCD488A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7">
    <w:nsid w:val="5EC03CA5"/>
    <w:multiLevelType w:val="hybridMultilevel"/>
    <w:tmpl w:val="948AECE2"/>
    <w:lvl w:ilvl="0" w:tplc="A18CE3B0">
      <w:start w:val="1"/>
      <w:numFmt w:val="decimal"/>
      <w:lvlText w:val="%1."/>
      <w:lvlJc w:val="left"/>
      <w:pPr>
        <w:ind w:left="163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2A64AA6"/>
    <w:multiLevelType w:val="hybridMultilevel"/>
    <w:tmpl w:val="AE129320"/>
    <w:lvl w:ilvl="0" w:tplc="447A89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1078D9"/>
    <w:rsid w:val="006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Глава"/>
    <w:basedOn w:val="a1"/>
    <w:next w:val="a1"/>
    <w:link w:val="10"/>
    <w:qFormat/>
    <w:pPr>
      <w:keepNext/>
      <w:suppressAutoHyphens w:val="0"/>
      <w:jc w:val="center"/>
      <w:outlineLvl w:val="0"/>
    </w:pPr>
    <w:rPr>
      <w:sz w:val="40"/>
      <w:lang w:eastAsia="ru-RU"/>
    </w:rPr>
  </w:style>
  <w:style w:type="paragraph" w:styleId="2">
    <w:name w:val="heading 2"/>
    <w:basedOn w:val="a1"/>
    <w:next w:val="a1"/>
    <w:link w:val="20"/>
    <w:qFormat/>
    <w:pPr>
      <w:keepNext/>
      <w:suppressAutoHyphens w:val="0"/>
      <w:jc w:val="center"/>
      <w:outlineLvl w:val="1"/>
    </w:pPr>
    <w:rPr>
      <w:sz w:val="30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uppressAutoHyphens w:val="0"/>
      <w:ind w:firstLine="567"/>
      <w:outlineLvl w:val="2"/>
    </w:pPr>
    <w:rPr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1"/>
    <w:next w:val="a1"/>
    <w:link w:val="80"/>
    <w:qFormat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aliases w:val="Глава Знак"/>
    <w:link w:val="1"/>
    <w:locked/>
    <w:rPr>
      <w:sz w:val="40"/>
      <w:szCs w:val="24"/>
      <w:lang w:val="ru-RU" w:eastAsia="ru-RU" w:bidi="ar-SA"/>
    </w:rPr>
  </w:style>
  <w:style w:type="character" w:customStyle="1" w:styleId="20">
    <w:name w:val="Заголовок 2 Знак"/>
    <w:link w:val="2"/>
    <w:rPr>
      <w:sz w:val="30"/>
      <w:szCs w:val="24"/>
    </w:rPr>
  </w:style>
  <w:style w:type="character" w:customStyle="1" w:styleId="30">
    <w:name w:val="Заголовок 3 Знак"/>
    <w:link w:val="3"/>
    <w:locked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Pr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Pr>
      <w:rFonts w:ascii="Calibri" w:hAnsi="Calibri"/>
      <w:i/>
      <w:iCs/>
      <w:sz w:val="24"/>
      <w:szCs w:val="24"/>
      <w:lang w:val="ru-RU" w:eastAsia="ru-RU" w:bidi="ar-SA"/>
    </w:rPr>
  </w:style>
  <w:style w:type="character" w:styleId="a5">
    <w:name w:val="Strong"/>
    <w:qFormat/>
    <w:rPr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  <w:style w:type="character" w:styleId="a6">
    <w:name w:val="Hyperlink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character" w:customStyle="1" w:styleId="a7">
    <w:name w:val="Текст сноски Знак"/>
    <w:link w:val="a8"/>
    <w:locked/>
    <w:rPr>
      <w:lang w:val="ru-RU" w:eastAsia="ar-SA" w:bidi="ar-SA"/>
    </w:rPr>
  </w:style>
  <w:style w:type="paragraph" w:styleId="a8">
    <w:name w:val="footnote text"/>
    <w:basedOn w:val="a1"/>
    <w:link w:val="a7"/>
    <w:rPr>
      <w:sz w:val="20"/>
      <w:szCs w:val="20"/>
    </w:rPr>
  </w:style>
  <w:style w:type="character" w:customStyle="1" w:styleId="a9">
    <w:name w:val="Текст примечания Знак"/>
    <w:link w:val="aa"/>
    <w:semiHidden/>
    <w:locked/>
    <w:rPr>
      <w:rFonts w:ascii="Times New Roman CYR" w:hAnsi="Times New Roman CYR" w:cs="Times New Roman CYR"/>
      <w:lang w:val="ru-RU" w:eastAsia="ru-RU" w:bidi="ar-SA"/>
    </w:rPr>
  </w:style>
  <w:style w:type="paragraph" w:styleId="aa">
    <w:name w:val="annotation text"/>
    <w:basedOn w:val="a1"/>
    <w:link w:val="a9"/>
    <w:semiHidden/>
    <w:pPr>
      <w:suppressAutoHyphens w:val="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locked/>
    <w:rPr>
      <w:sz w:val="24"/>
      <w:szCs w:val="24"/>
      <w:lang w:val="ru-RU" w:eastAsia="ru-RU" w:bidi="ar-SA"/>
    </w:rPr>
  </w:style>
  <w:style w:type="paragraph" w:styleId="ac">
    <w:name w:val="header"/>
    <w:basedOn w:val="a1"/>
    <w:link w:val="a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link w:val="ae"/>
    <w:locked/>
    <w:rPr>
      <w:sz w:val="26"/>
      <w:lang w:val="ru-RU" w:eastAsia="ru-RU" w:bidi="ar-SA"/>
    </w:rPr>
  </w:style>
  <w:style w:type="paragraph" w:styleId="ae">
    <w:name w:val="footer"/>
    <w:basedOn w:val="a1"/>
    <w:link w:val="ad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f">
    <w:name w:val="Название Знак"/>
    <w:link w:val="af0"/>
    <w:locked/>
    <w:rPr>
      <w:b/>
      <w:sz w:val="24"/>
      <w:lang w:val="ru-RU" w:eastAsia="ru-RU" w:bidi="ar-SA"/>
    </w:rPr>
  </w:style>
  <w:style w:type="paragraph" w:styleId="af0">
    <w:name w:val="Title"/>
    <w:basedOn w:val="a1"/>
    <w:link w:val="af"/>
    <w:qFormat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Основной текст Знак"/>
    <w:link w:val="af2"/>
    <w:locked/>
    <w:rPr>
      <w:sz w:val="24"/>
      <w:szCs w:val="24"/>
      <w:lang w:val="ru-RU" w:eastAsia="ru-RU" w:bidi="ar-SA"/>
    </w:rPr>
  </w:style>
  <w:style w:type="paragraph" w:styleId="af2">
    <w:name w:val="Body Text"/>
    <w:basedOn w:val="a1"/>
    <w:link w:val="af1"/>
    <w:pPr>
      <w:suppressAutoHyphens w:val="0"/>
      <w:jc w:val="both"/>
    </w:pPr>
    <w:rPr>
      <w:lang w:eastAsia="ru-RU"/>
    </w:rPr>
  </w:style>
  <w:style w:type="character" w:customStyle="1" w:styleId="af3">
    <w:name w:val="Основной текст с отступом Знак"/>
    <w:link w:val="af4"/>
    <w:locked/>
    <w:rPr>
      <w:sz w:val="22"/>
      <w:szCs w:val="24"/>
      <w:lang w:val="ru-RU" w:eastAsia="ru-RU" w:bidi="ar-SA"/>
    </w:rPr>
  </w:style>
  <w:style w:type="paragraph" w:styleId="af4">
    <w:name w:val="Body Text Indent"/>
    <w:basedOn w:val="a1"/>
    <w:link w:val="af3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f5">
    <w:name w:val="Подзаголовок Знак"/>
    <w:link w:val="af6"/>
    <w:locked/>
    <w:rPr>
      <w:sz w:val="28"/>
      <w:lang w:val="ru-RU" w:eastAsia="ru-RU" w:bidi="ar-SA"/>
    </w:rPr>
  </w:style>
  <w:style w:type="paragraph" w:styleId="af6">
    <w:name w:val="Subtitle"/>
    <w:basedOn w:val="a1"/>
    <w:link w:val="af5"/>
    <w:qFormat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21">
    <w:name w:val="Основной текст 2 Знак"/>
    <w:link w:val="22"/>
    <w:locked/>
    <w:rPr>
      <w:szCs w:val="24"/>
      <w:lang w:val="ru-RU" w:eastAsia="ru-RU" w:bidi="ar-SA"/>
    </w:rPr>
  </w:style>
  <w:style w:type="paragraph" w:styleId="22">
    <w:name w:val="Body Text 2"/>
    <w:basedOn w:val="a1"/>
    <w:link w:val="21"/>
    <w:pPr>
      <w:suppressAutoHyphens w:val="0"/>
    </w:pPr>
    <w:rPr>
      <w:sz w:val="20"/>
      <w:lang w:eastAsia="ru-RU"/>
    </w:rPr>
  </w:style>
  <w:style w:type="character" w:customStyle="1" w:styleId="31">
    <w:name w:val="Основной текст 3 Знак"/>
    <w:link w:val="32"/>
    <w:locked/>
    <w:rPr>
      <w:sz w:val="16"/>
      <w:szCs w:val="16"/>
      <w:lang w:val="ru-RU" w:eastAsia="ru-RU" w:bidi="ar-SA"/>
    </w:rPr>
  </w:style>
  <w:style w:type="paragraph" w:styleId="32">
    <w:name w:val="Body Text 3"/>
    <w:basedOn w:val="a1"/>
    <w:link w:val="3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Pr>
      <w:sz w:val="24"/>
      <w:szCs w:val="24"/>
      <w:lang w:val="ru-RU" w:eastAsia="ru-RU" w:bidi="ar-SA"/>
    </w:rPr>
  </w:style>
  <w:style w:type="paragraph" w:styleId="24">
    <w:name w:val="Body Text Indent 2"/>
    <w:basedOn w:val="a1"/>
    <w:link w:val="23"/>
    <w:pPr>
      <w:tabs>
        <w:tab w:val="left" w:pos="1080"/>
      </w:tabs>
      <w:suppressAutoHyphens w:val="0"/>
      <w:ind w:firstLine="540"/>
      <w:jc w:val="both"/>
    </w:pPr>
    <w:rPr>
      <w:lang w:eastAsia="ru-RU"/>
    </w:rPr>
  </w:style>
  <w:style w:type="character" w:customStyle="1" w:styleId="33">
    <w:name w:val="Основной текст с отступом 3 Знак"/>
    <w:link w:val="34"/>
    <w:locked/>
    <w:rPr>
      <w:sz w:val="24"/>
      <w:lang w:val="ru-RU" w:eastAsia="ru-RU" w:bidi="ar-SA"/>
    </w:rPr>
  </w:style>
  <w:style w:type="paragraph" w:styleId="34">
    <w:name w:val="Body Text Indent 3"/>
    <w:basedOn w:val="a1"/>
    <w:link w:val="33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1"/>
    <w:link w:val="af7"/>
    <w:uiPriority w:val="99"/>
    <w:semiHidden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Регламент Знак"/>
    <w:link w:val="a"/>
    <w:locked/>
    <w:rPr>
      <w:b/>
      <w:sz w:val="24"/>
      <w:szCs w:val="24"/>
      <w:lang w:val="ru-RU" w:eastAsia="ru-RU" w:bidi="ar-SA"/>
    </w:rPr>
  </w:style>
  <w:style w:type="paragraph" w:customStyle="1" w:styleId="a">
    <w:name w:val="Регламент"/>
    <w:basedOn w:val="2"/>
    <w:link w:val="af9"/>
    <w:pPr>
      <w:numPr>
        <w:numId w:val="2"/>
      </w:numPr>
    </w:pPr>
    <w:rPr>
      <w:b/>
      <w:sz w:val="24"/>
      <w:lang w:val="ru-RU" w:eastAsia="ru-RU"/>
    </w:rPr>
  </w:style>
  <w:style w:type="paragraph" w:customStyle="1" w:styleId="a0">
    <w:name w:val="Официальный"/>
    <w:basedOn w:val="a1"/>
    <w:pPr>
      <w:numPr>
        <w:numId w:val="4"/>
      </w:numPr>
      <w:suppressAutoHyphens w:val="0"/>
      <w:spacing w:after="200"/>
      <w:ind w:left="425" w:hanging="425"/>
      <w:contextualSpacing/>
    </w:pPr>
    <w:rPr>
      <w:szCs w:val="22"/>
      <w:lang w:eastAsia="en-US"/>
    </w:rPr>
  </w:style>
  <w:style w:type="character" w:customStyle="1" w:styleId="afa">
    <w:name w:val="Основной текст_"/>
    <w:link w:val="11"/>
    <w:locked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1"/>
    <w:link w:val="afa"/>
    <w:pPr>
      <w:shd w:val="clear" w:color="auto" w:fill="FFFFFF"/>
      <w:suppressAutoHyphens w:val="0"/>
      <w:spacing w:after="660" w:line="274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customStyle="1" w:styleId="12">
    <w:name w:val=" Знак Знак Знак1"/>
    <w:basedOn w:val="a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b">
    <w:name w:val="Table Grid"/>
    <w:basedOn w:val="a3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Глава"/>
    <w:basedOn w:val="a1"/>
    <w:next w:val="a1"/>
    <w:link w:val="10"/>
    <w:qFormat/>
    <w:pPr>
      <w:keepNext/>
      <w:suppressAutoHyphens w:val="0"/>
      <w:jc w:val="center"/>
      <w:outlineLvl w:val="0"/>
    </w:pPr>
    <w:rPr>
      <w:sz w:val="40"/>
      <w:lang w:eastAsia="ru-RU"/>
    </w:rPr>
  </w:style>
  <w:style w:type="paragraph" w:styleId="2">
    <w:name w:val="heading 2"/>
    <w:basedOn w:val="a1"/>
    <w:next w:val="a1"/>
    <w:link w:val="20"/>
    <w:qFormat/>
    <w:pPr>
      <w:keepNext/>
      <w:suppressAutoHyphens w:val="0"/>
      <w:jc w:val="center"/>
      <w:outlineLvl w:val="1"/>
    </w:pPr>
    <w:rPr>
      <w:sz w:val="30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uppressAutoHyphens w:val="0"/>
      <w:ind w:firstLine="567"/>
      <w:outlineLvl w:val="2"/>
    </w:pPr>
    <w:rPr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1"/>
    <w:next w:val="a1"/>
    <w:link w:val="80"/>
    <w:qFormat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aliases w:val="Глава Знак"/>
    <w:link w:val="1"/>
    <w:locked/>
    <w:rPr>
      <w:sz w:val="40"/>
      <w:szCs w:val="24"/>
      <w:lang w:val="ru-RU" w:eastAsia="ru-RU" w:bidi="ar-SA"/>
    </w:rPr>
  </w:style>
  <w:style w:type="character" w:customStyle="1" w:styleId="20">
    <w:name w:val="Заголовок 2 Знак"/>
    <w:link w:val="2"/>
    <w:rPr>
      <w:sz w:val="30"/>
      <w:szCs w:val="24"/>
    </w:rPr>
  </w:style>
  <w:style w:type="character" w:customStyle="1" w:styleId="30">
    <w:name w:val="Заголовок 3 Знак"/>
    <w:link w:val="3"/>
    <w:locked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Pr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Pr>
      <w:rFonts w:ascii="Calibri" w:hAnsi="Calibri"/>
      <w:i/>
      <w:iCs/>
      <w:sz w:val="24"/>
      <w:szCs w:val="24"/>
      <w:lang w:val="ru-RU" w:eastAsia="ru-RU" w:bidi="ar-SA"/>
    </w:rPr>
  </w:style>
  <w:style w:type="character" w:styleId="a5">
    <w:name w:val="Strong"/>
    <w:qFormat/>
    <w:rPr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  <w:style w:type="character" w:styleId="a6">
    <w:name w:val="Hyperlink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character" w:customStyle="1" w:styleId="a7">
    <w:name w:val="Текст сноски Знак"/>
    <w:link w:val="a8"/>
    <w:locked/>
    <w:rPr>
      <w:lang w:val="ru-RU" w:eastAsia="ar-SA" w:bidi="ar-SA"/>
    </w:rPr>
  </w:style>
  <w:style w:type="paragraph" w:styleId="a8">
    <w:name w:val="footnote text"/>
    <w:basedOn w:val="a1"/>
    <w:link w:val="a7"/>
    <w:rPr>
      <w:sz w:val="20"/>
      <w:szCs w:val="20"/>
    </w:rPr>
  </w:style>
  <w:style w:type="character" w:customStyle="1" w:styleId="a9">
    <w:name w:val="Текст примечания Знак"/>
    <w:link w:val="aa"/>
    <w:semiHidden/>
    <w:locked/>
    <w:rPr>
      <w:rFonts w:ascii="Times New Roman CYR" w:hAnsi="Times New Roman CYR" w:cs="Times New Roman CYR"/>
      <w:lang w:val="ru-RU" w:eastAsia="ru-RU" w:bidi="ar-SA"/>
    </w:rPr>
  </w:style>
  <w:style w:type="paragraph" w:styleId="aa">
    <w:name w:val="annotation text"/>
    <w:basedOn w:val="a1"/>
    <w:link w:val="a9"/>
    <w:semiHidden/>
    <w:pPr>
      <w:suppressAutoHyphens w:val="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locked/>
    <w:rPr>
      <w:sz w:val="24"/>
      <w:szCs w:val="24"/>
      <w:lang w:val="ru-RU" w:eastAsia="ru-RU" w:bidi="ar-SA"/>
    </w:rPr>
  </w:style>
  <w:style w:type="paragraph" w:styleId="ac">
    <w:name w:val="header"/>
    <w:basedOn w:val="a1"/>
    <w:link w:val="a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link w:val="ae"/>
    <w:locked/>
    <w:rPr>
      <w:sz w:val="26"/>
      <w:lang w:val="ru-RU" w:eastAsia="ru-RU" w:bidi="ar-SA"/>
    </w:rPr>
  </w:style>
  <w:style w:type="paragraph" w:styleId="ae">
    <w:name w:val="footer"/>
    <w:basedOn w:val="a1"/>
    <w:link w:val="ad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f">
    <w:name w:val="Название Знак"/>
    <w:link w:val="af0"/>
    <w:locked/>
    <w:rPr>
      <w:b/>
      <w:sz w:val="24"/>
      <w:lang w:val="ru-RU" w:eastAsia="ru-RU" w:bidi="ar-SA"/>
    </w:rPr>
  </w:style>
  <w:style w:type="paragraph" w:styleId="af0">
    <w:name w:val="Title"/>
    <w:basedOn w:val="a1"/>
    <w:link w:val="af"/>
    <w:qFormat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Основной текст Знак"/>
    <w:link w:val="af2"/>
    <w:locked/>
    <w:rPr>
      <w:sz w:val="24"/>
      <w:szCs w:val="24"/>
      <w:lang w:val="ru-RU" w:eastAsia="ru-RU" w:bidi="ar-SA"/>
    </w:rPr>
  </w:style>
  <w:style w:type="paragraph" w:styleId="af2">
    <w:name w:val="Body Text"/>
    <w:basedOn w:val="a1"/>
    <w:link w:val="af1"/>
    <w:pPr>
      <w:suppressAutoHyphens w:val="0"/>
      <w:jc w:val="both"/>
    </w:pPr>
    <w:rPr>
      <w:lang w:eastAsia="ru-RU"/>
    </w:rPr>
  </w:style>
  <w:style w:type="character" w:customStyle="1" w:styleId="af3">
    <w:name w:val="Основной текст с отступом Знак"/>
    <w:link w:val="af4"/>
    <w:locked/>
    <w:rPr>
      <w:sz w:val="22"/>
      <w:szCs w:val="24"/>
      <w:lang w:val="ru-RU" w:eastAsia="ru-RU" w:bidi="ar-SA"/>
    </w:rPr>
  </w:style>
  <w:style w:type="paragraph" w:styleId="af4">
    <w:name w:val="Body Text Indent"/>
    <w:basedOn w:val="a1"/>
    <w:link w:val="af3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f5">
    <w:name w:val="Подзаголовок Знак"/>
    <w:link w:val="af6"/>
    <w:locked/>
    <w:rPr>
      <w:sz w:val="28"/>
      <w:lang w:val="ru-RU" w:eastAsia="ru-RU" w:bidi="ar-SA"/>
    </w:rPr>
  </w:style>
  <w:style w:type="paragraph" w:styleId="af6">
    <w:name w:val="Subtitle"/>
    <w:basedOn w:val="a1"/>
    <w:link w:val="af5"/>
    <w:qFormat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21">
    <w:name w:val="Основной текст 2 Знак"/>
    <w:link w:val="22"/>
    <w:locked/>
    <w:rPr>
      <w:szCs w:val="24"/>
      <w:lang w:val="ru-RU" w:eastAsia="ru-RU" w:bidi="ar-SA"/>
    </w:rPr>
  </w:style>
  <w:style w:type="paragraph" w:styleId="22">
    <w:name w:val="Body Text 2"/>
    <w:basedOn w:val="a1"/>
    <w:link w:val="21"/>
    <w:pPr>
      <w:suppressAutoHyphens w:val="0"/>
    </w:pPr>
    <w:rPr>
      <w:sz w:val="20"/>
      <w:lang w:eastAsia="ru-RU"/>
    </w:rPr>
  </w:style>
  <w:style w:type="character" w:customStyle="1" w:styleId="31">
    <w:name w:val="Основной текст 3 Знак"/>
    <w:link w:val="32"/>
    <w:locked/>
    <w:rPr>
      <w:sz w:val="16"/>
      <w:szCs w:val="16"/>
      <w:lang w:val="ru-RU" w:eastAsia="ru-RU" w:bidi="ar-SA"/>
    </w:rPr>
  </w:style>
  <w:style w:type="paragraph" w:styleId="32">
    <w:name w:val="Body Text 3"/>
    <w:basedOn w:val="a1"/>
    <w:link w:val="3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Pr>
      <w:sz w:val="24"/>
      <w:szCs w:val="24"/>
      <w:lang w:val="ru-RU" w:eastAsia="ru-RU" w:bidi="ar-SA"/>
    </w:rPr>
  </w:style>
  <w:style w:type="paragraph" w:styleId="24">
    <w:name w:val="Body Text Indent 2"/>
    <w:basedOn w:val="a1"/>
    <w:link w:val="23"/>
    <w:pPr>
      <w:tabs>
        <w:tab w:val="left" w:pos="1080"/>
      </w:tabs>
      <w:suppressAutoHyphens w:val="0"/>
      <w:ind w:firstLine="540"/>
      <w:jc w:val="both"/>
    </w:pPr>
    <w:rPr>
      <w:lang w:eastAsia="ru-RU"/>
    </w:rPr>
  </w:style>
  <w:style w:type="character" w:customStyle="1" w:styleId="33">
    <w:name w:val="Основной текст с отступом 3 Знак"/>
    <w:link w:val="34"/>
    <w:locked/>
    <w:rPr>
      <w:sz w:val="24"/>
      <w:lang w:val="ru-RU" w:eastAsia="ru-RU" w:bidi="ar-SA"/>
    </w:rPr>
  </w:style>
  <w:style w:type="paragraph" w:styleId="34">
    <w:name w:val="Body Text Indent 3"/>
    <w:basedOn w:val="a1"/>
    <w:link w:val="33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1"/>
    <w:link w:val="af7"/>
    <w:uiPriority w:val="99"/>
    <w:semiHidden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Регламент Знак"/>
    <w:link w:val="a"/>
    <w:locked/>
    <w:rPr>
      <w:b/>
      <w:sz w:val="24"/>
      <w:szCs w:val="24"/>
      <w:lang w:val="ru-RU" w:eastAsia="ru-RU" w:bidi="ar-SA"/>
    </w:rPr>
  </w:style>
  <w:style w:type="paragraph" w:customStyle="1" w:styleId="a">
    <w:name w:val="Регламент"/>
    <w:basedOn w:val="2"/>
    <w:link w:val="af9"/>
    <w:pPr>
      <w:numPr>
        <w:numId w:val="2"/>
      </w:numPr>
    </w:pPr>
    <w:rPr>
      <w:b/>
      <w:sz w:val="24"/>
      <w:lang w:val="ru-RU" w:eastAsia="ru-RU"/>
    </w:rPr>
  </w:style>
  <w:style w:type="paragraph" w:customStyle="1" w:styleId="a0">
    <w:name w:val="Официальный"/>
    <w:basedOn w:val="a1"/>
    <w:pPr>
      <w:numPr>
        <w:numId w:val="4"/>
      </w:numPr>
      <w:suppressAutoHyphens w:val="0"/>
      <w:spacing w:after="200"/>
      <w:ind w:left="425" w:hanging="425"/>
      <w:contextualSpacing/>
    </w:pPr>
    <w:rPr>
      <w:szCs w:val="22"/>
      <w:lang w:eastAsia="en-US"/>
    </w:rPr>
  </w:style>
  <w:style w:type="character" w:customStyle="1" w:styleId="afa">
    <w:name w:val="Основной текст_"/>
    <w:link w:val="11"/>
    <w:locked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1"/>
    <w:link w:val="afa"/>
    <w:pPr>
      <w:shd w:val="clear" w:color="auto" w:fill="FFFFFF"/>
      <w:suppressAutoHyphens w:val="0"/>
      <w:spacing w:after="660" w:line="274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customStyle="1" w:styleId="12">
    <w:name w:val=" Знак Знак Знак1"/>
    <w:basedOn w:val="a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b">
    <w:name w:val="Table Grid"/>
    <w:basedOn w:val="a3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avlovsk.ru/./" TargetMode="External"/><Relationship Id="rId13" Type="http://schemas.openxmlformats.org/officeDocument/2006/relationships/hyperlink" Target="consultantplus://offline/ref=A9F614E775DCEDB3CE8BED86D580D2D3252A54C37A6504065C3F901E2A206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F614E775DCEDB3CE8BED86D580D2D3252A50C07C6304065C3F901E2A206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FD9BA80D0036A02C2419647CE1F35B8BF2FD9C4AE1D2C0B5715FCFFA380A30CFBD36D8C1BF4861z45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D9BA80D0036A02C2419647CE1F35B8BF2FD9C4AE1D2C0B5715FCFFA380A30CFBD36D8C1BF4B60z45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33E0A0F1636E8FA03DD3C59717BB3A745C5C388D3CBD2DBD5965D69A64E724E099FBB611BE9E3gF6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00F3-0DC8-47AC-B3F8-0530BB63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22628</CharactersWithSpaces>
  <SharedDoc>false</SharedDoc>
  <HLinks>
    <vt:vector size="42" baseType="variant">
      <vt:variant>
        <vt:i4>1835100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consultantplus://offline/ref=A9F614E775DCEDB3CE8BED86D580D2D3252A54C37A6504065C3F901E2A206EJ</vt:lpwstr>
      </vt:variant>
      <vt:variant>
        <vt:lpwstr/>
      </vt:variant>
      <vt:variant>
        <vt:i4>1835103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consultantplus://offline/ref=A9F614E775DCEDB3CE8BED86D580D2D3252A50C07C6304065C3F901E2A206EJ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3801146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consultantplus://offline/ref=BBFD9BA80D0036A02C2419647CE1F35B8BF2FD9C4AE1D2C0B5715FCFFA380A30CFBD36D8C1BF4861z45CN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consultantplus://offline/ref=BBFD9BA80D0036A02C2419647CE1F35B8BF2FD9C4AE1D2C0B5715FCFFA380A30CFBD36D8C1BF4B60z452N</vt:lpwstr>
      </vt:variant>
      <vt:variant>
        <vt:lpwstr/>
      </vt:variant>
      <vt:variant>
        <vt:i4>2162740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consultantplus://offline/ref=B0333E0A0F1636E8FA03DD3C59717BB3A745C5C388D3CBD2DBD5965D69A64E724E099FBB611BE9E3gF6EI</vt:lpwstr>
      </vt:variant>
      <vt:variant>
        <vt:lpwstr/>
      </vt:variant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http://www.mo-pavlovsk.ru/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KuzinUA</dc:creator>
  <cp:lastModifiedBy>Admin7</cp:lastModifiedBy>
  <cp:revision>2</cp:revision>
  <cp:lastPrinted>2017-03-01T12:30:00Z</cp:lastPrinted>
  <dcterms:created xsi:type="dcterms:W3CDTF">2017-04-03T08:03:00Z</dcterms:created>
  <dcterms:modified xsi:type="dcterms:W3CDTF">2017-04-03T08:03:00Z</dcterms:modified>
</cp:coreProperties>
</file>