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98" w:rsidRDefault="002A0298" w:rsidP="002A0298">
      <w:pPr>
        <w:spacing w:after="0" w:line="240" w:lineRule="auto"/>
        <w:ind w:firstLine="567"/>
        <w:jc w:val="center"/>
        <w:rPr>
          <w:rFonts w:ascii="Times New Roman" w:hAnsi="Times New Roman" w:cs="Times New Roman"/>
          <w:b/>
          <w:sz w:val="24"/>
          <w:szCs w:val="24"/>
        </w:rPr>
      </w:pPr>
      <w:r w:rsidRPr="002A0298">
        <w:rPr>
          <w:rFonts w:ascii="Times New Roman" w:hAnsi="Times New Roman" w:cs="Times New Roman"/>
          <w:b/>
          <w:sz w:val="24"/>
          <w:szCs w:val="24"/>
        </w:rPr>
        <w:t>ДЕЙСТВИЯ ПОЛУЧЕНИЕ ИНФОРМАЦИИ ОБ ЭВАКУАЦИИ</w:t>
      </w:r>
    </w:p>
    <w:p w:rsidR="002A0298" w:rsidRPr="002A0298" w:rsidRDefault="002A0298" w:rsidP="002A0298">
      <w:pPr>
        <w:spacing w:after="0" w:line="240" w:lineRule="auto"/>
        <w:ind w:firstLine="567"/>
        <w:jc w:val="both"/>
        <w:rPr>
          <w:rFonts w:ascii="Times New Roman" w:hAnsi="Times New Roman" w:cs="Times New Roman"/>
          <w:b/>
          <w:sz w:val="24"/>
          <w:szCs w:val="24"/>
        </w:rPr>
      </w:pP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2A0298" w:rsidRPr="002A0298" w:rsidRDefault="002A0298" w:rsidP="002A0298">
      <w:pPr>
        <w:spacing w:after="0" w:line="240" w:lineRule="auto"/>
        <w:ind w:firstLine="567"/>
        <w:jc w:val="both"/>
        <w:rPr>
          <w:rFonts w:ascii="Times New Roman" w:hAnsi="Times New Roman" w:cs="Times New Roman"/>
          <w:sz w:val="24"/>
          <w:szCs w:val="24"/>
          <w:u w:val="single"/>
        </w:rPr>
      </w:pPr>
      <w:r w:rsidRPr="002A0298">
        <w:rPr>
          <w:rFonts w:ascii="Times New Roman" w:hAnsi="Times New Roman" w:cs="Times New Roman"/>
          <w:sz w:val="24"/>
          <w:szCs w:val="24"/>
          <w:u w:val="single"/>
        </w:rPr>
        <w:t>Если вы находитесь в квартире, выполните следующие действия:</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Возьмите личные документы, деньги, ценности;</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Отключите электричество, воду и газ;</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Окажите помощь в эвакуации пожилых и тяжело больных людей;</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Не допускайте паники, истерики и спешки. Помещение покидайте организованно.</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Возвращайтесь в покинутое помещение только после разрешения ответственных лиц.</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2A0298" w:rsidRPr="002A0298" w:rsidRDefault="002A0298" w:rsidP="002A0298">
      <w:pPr>
        <w:spacing w:after="0" w:line="240" w:lineRule="auto"/>
        <w:ind w:firstLine="567"/>
        <w:jc w:val="both"/>
        <w:rPr>
          <w:rFonts w:ascii="Times New Roman" w:hAnsi="Times New Roman" w:cs="Times New Roman"/>
          <w:sz w:val="24"/>
          <w:szCs w:val="24"/>
        </w:rPr>
      </w:pPr>
    </w:p>
    <w:p w:rsidR="002A0298" w:rsidRPr="002A0298" w:rsidRDefault="002A0298" w:rsidP="002A0298">
      <w:pPr>
        <w:spacing w:after="0" w:line="240" w:lineRule="auto"/>
        <w:ind w:firstLine="567"/>
        <w:jc w:val="both"/>
        <w:rPr>
          <w:rFonts w:ascii="Times New Roman" w:hAnsi="Times New Roman" w:cs="Times New Roman"/>
          <w:sz w:val="24"/>
          <w:szCs w:val="24"/>
          <w:u w:val="single"/>
        </w:rPr>
      </w:pPr>
      <w:r w:rsidRPr="002A0298">
        <w:rPr>
          <w:rFonts w:ascii="Times New Roman" w:hAnsi="Times New Roman" w:cs="Times New Roman"/>
          <w:sz w:val="24"/>
          <w:szCs w:val="24"/>
          <w:u w:val="single"/>
        </w:rPr>
        <w:t>Поведение в толпе</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Избегайте больших скоплений людей.</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Не присоединяйтесь к толпе, как бы ни хотелось посмотреть на происходящие события.</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Если оказались в толпе, позвольте ей нести Вас, но попытайтесь выбраться из неё.</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Любыми способами старайтесь удержаться на ногах.</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Не держите руки в карманах.</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Если что-то уронили, ни в коем случае не наклоняйтесь, чтобы поднять.</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Если встать не удается, свернитесь клубком, защитите голову предплечьями, а ладонями прикройте затылок.</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 При возникновении паники старайтесь сохранить спокойствие и способность трезво оценивать ситуацию.</w:t>
      </w:r>
    </w:p>
    <w:p w:rsidR="002A0298" w:rsidRDefault="002A0298" w:rsidP="002A0298">
      <w:pPr>
        <w:spacing w:after="0" w:line="240" w:lineRule="auto"/>
        <w:ind w:firstLine="567"/>
        <w:jc w:val="both"/>
        <w:rPr>
          <w:rFonts w:ascii="Times New Roman" w:hAnsi="Times New Roman" w:cs="Times New Roman"/>
          <w:sz w:val="24"/>
          <w:szCs w:val="24"/>
        </w:rPr>
      </w:pP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2A0298" w:rsidRP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2A0298" w:rsidRDefault="002A0298" w:rsidP="002A0298">
      <w:pPr>
        <w:spacing w:after="0" w:line="240" w:lineRule="auto"/>
        <w:ind w:firstLine="567"/>
        <w:jc w:val="both"/>
        <w:rPr>
          <w:rFonts w:ascii="Times New Roman" w:hAnsi="Times New Roman" w:cs="Times New Roman"/>
          <w:sz w:val="24"/>
          <w:szCs w:val="24"/>
        </w:rPr>
      </w:pPr>
    </w:p>
    <w:p w:rsidR="002A0298" w:rsidRDefault="002A0298" w:rsidP="002A0298">
      <w:pPr>
        <w:spacing w:after="0" w:line="240" w:lineRule="auto"/>
        <w:ind w:firstLine="567"/>
        <w:jc w:val="both"/>
        <w:rPr>
          <w:rFonts w:ascii="Times New Roman" w:hAnsi="Times New Roman" w:cs="Times New Roman"/>
          <w:sz w:val="24"/>
          <w:szCs w:val="24"/>
        </w:rPr>
      </w:pPr>
      <w:r w:rsidRPr="002A0298">
        <w:rPr>
          <w:rFonts w:ascii="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A0298" w:rsidRPr="002A0298" w:rsidRDefault="002A0298" w:rsidP="002A0298">
      <w:pPr>
        <w:spacing w:after="0" w:line="240" w:lineRule="auto"/>
        <w:ind w:firstLine="567"/>
        <w:jc w:val="center"/>
        <w:rPr>
          <w:rFonts w:ascii="Times New Roman" w:hAnsi="Times New Roman" w:cs="Times New Roman"/>
          <w:b/>
          <w:sz w:val="24"/>
          <w:szCs w:val="24"/>
        </w:rPr>
      </w:pPr>
      <w:bookmarkStart w:id="0" w:name="_GoBack"/>
      <w:bookmarkEnd w:id="0"/>
      <w:r w:rsidRPr="002A0298">
        <w:rPr>
          <w:rFonts w:ascii="Times New Roman" w:hAnsi="Times New Roman" w:cs="Times New Roman"/>
          <w:b/>
          <w:sz w:val="24"/>
          <w:szCs w:val="24"/>
        </w:rPr>
        <w:lastRenderedPageBreak/>
        <w:t>ДЕЙСТВИЯ ПРИ ПОЛУЧЕНИИ ИНФОРМАЦИИ ОБ УГРОЗЕ ТЕРРОРИСТИЧЕСКОГО АКТА</w:t>
      </w:r>
    </w:p>
    <w:p w:rsidR="002A0298" w:rsidRPr="002A0298" w:rsidRDefault="002A0298" w:rsidP="002A0298">
      <w:pPr>
        <w:spacing w:after="0" w:line="240" w:lineRule="auto"/>
        <w:ind w:firstLine="567"/>
        <w:jc w:val="center"/>
        <w:rPr>
          <w:rFonts w:ascii="Times New Roman" w:hAnsi="Times New Roman" w:cs="Times New Roman"/>
          <w:b/>
          <w:sz w:val="24"/>
          <w:szCs w:val="24"/>
        </w:rPr>
      </w:pPr>
    </w:p>
    <w:p w:rsidR="002E18DC" w:rsidRPr="002E18DC" w:rsidRDefault="002E18DC" w:rsidP="002E18DC">
      <w:pPr>
        <w:spacing w:after="0" w:line="240" w:lineRule="auto"/>
        <w:ind w:firstLine="567"/>
        <w:jc w:val="both"/>
        <w:rPr>
          <w:rFonts w:ascii="Times New Roman" w:hAnsi="Times New Roman" w:cs="Times New Roman"/>
          <w:sz w:val="24"/>
          <w:szCs w:val="24"/>
        </w:rPr>
      </w:pPr>
      <w:r w:rsidRPr="002E18DC">
        <w:rPr>
          <w:rFonts w:ascii="Times New Roman" w:hAnsi="Times New Roman" w:cs="Times New Roman"/>
          <w:sz w:val="24"/>
          <w:szCs w:val="24"/>
        </w:rPr>
        <w:t>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плёнку виде.</w:t>
      </w:r>
    </w:p>
    <w:p w:rsidR="002E18DC" w:rsidRPr="002E18DC" w:rsidRDefault="002E18DC" w:rsidP="002E18DC">
      <w:pPr>
        <w:spacing w:after="0" w:line="240" w:lineRule="auto"/>
        <w:ind w:firstLine="567"/>
        <w:jc w:val="both"/>
        <w:rPr>
          <w:rFonts w:ascii="Times New Roman" w:hAnsi="Times New Roman" w:cs="Times New Roman"/>
          <w:sz w:val="24"/>
          <w:szCs w:val="24"/>
        </w:rPr>
      </w:pPr>
    </w:p>
    <w:p w:rsidR="002E18DC" w:rsidRPr="002E18DC" w:rsidRDefault="002E18DC" w:rsidP="002E18DC">
      <w:pPr>
        <w:spacing w:after="0" w:line="240" w:lineRule="auto"/>
        <w:ind w:firstLine="567"/>
        <w:jc w:val="both"/>
        <w:rPr>
          <w:rFonts w:ascii="Times New Roman" w:hAnsi="Times New Roman" w:cs="Times New Roman"/>
          <w:b/>
          <w:sz w:val="24"/>
          <w:szCs w:val="24"/>
        </w:rPr>
      </w:pPr>
      <w:r w:rsidRPr="002E18DC">
        <w:rPr>
          <w:rFonts w:ascii="Times New Roman" w:hAnsi="Times New Roman" w:cs="Times New Roman"/>
          <w:b/>
          <w:sz w:val="24"/>
          <w:szCs w:val="24"/>
        </w:rPr>
        <w:t>Имеются две причины, по которым угроза доводится до избранного объекта:</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злоумышленник точно знает или предполагает, что взрывное устройство уже заложено или будет заложено, но не желает ненужных жертв и разрушений;</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E18DC">
        <w:rPr>
          <w:rFonts w:ascii="Times New Roman" w:hAnsi="Times New Roman" w:cs="Times New Roman"/>
          <w:sz w:val="24"/>
          <w:szCs w:val="24"/>
        </w:rPr>
        <w:t>злоумышленник заинтересован в том, чтобы посеять панику, которая дезорганизовала бы работу предприятия, учреждения, организации.</w:t>
      </w:r>
    </w:p>
    <w:p w:rsidR="002E18DC" w:rsidRPr="002E18DC" w:rsidRDefault="002E18DC" w:rsidP="002E18DC">
      <w:pPr>
        <w:spacing w:after="0" w:line="240" w:lineRule="auto"/>
        <w:ind w:firstLine="567"/>
        <w:jc w:val="both"/>
        <w:rPr>
          <w:rFonts w:ascii="Times New Roman" w:hAnsi="Times New Roman" w:cs="Times New Roman"/>
          <w:sz w:val="24"/>
          <w:szCs w:val="24"/>
        </w:rPr>
      </w:pPr>
    </w:p>
    <w:p w:rsidR="002E18DC" w:rsidRDefault="002E18DC" w:rsidP="002E18DC">
      <w:pPr>
        <w:spacing w:after="0" w:line="240" w:lineRule="auto"/>
        <w:ind w:firstLine="567"/>
        <w:jc w:val="both"/>
        <w:rPr>
          <w:rFonts w:ascii="Times New Roman" w:hAnsi="Times New Roman" w:cs="Times New Roman"/>
          <w:sz w:val="24"/>
          <w:szCs w:val="24"/>
        </w:rPr>
      </w:pPr>
      <w:r w:rsidRPr="002E18DC">
        <w:rPr>
          <w:rFonts w:ascii="Times New Roman" w:hAnsi="Times New Roman" w:cs="Times New Roman"/>
          <w:sz w:val="24"/>
          <w:szCs w:val="24"/>
        </w:rPr>
        <w:t>При получении информации об угрозе террористического акта по телефону ни в коем случае не бросайте трубку!</w:t>
      </w:r>
    </w:p>
    <w:p w:rsidR="002E18DC" w:rsidRPr="002E18DC" w:rsidRDefault="002E18DC" w:rsidP="002E18DC">
      <w:pPr>
        <w:spacing w:after="0" w:line="240" w:lineRule="auto"/>
        <w:ind w:firstLine="567"/>
        <w:jc w:val="both"/>
        <w:rPr>
          <w:rFonts w:ascii="Times New Roman" w:hAnsi="Times New Roman" w:cs="Times New Roman"/>
          <w:sz w:val="24"/>
          <w:szCs w:val="24"/>
        </w:rPr>
      </w:pPr>
      <w:r w:rsidRPr="002E18DC">
        <w:rPr>
          <w:rFonts w:ascii="Times New Roman" w:hAnsi="Times New Roman" w:cs="Times New Roman"/>
          <w:sz w:val="24"/>
          <w:szCs w:val="24"/>
        </w:rPr>
        <w:t>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Поэтому с ним целесообразно вести переговоры следующим способом:</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старайтесь удержать злоумышленника на линии как можно дольше, по возможности запишите на магнитофон полностью его сообщение;</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сообщите ему, что в здании, куда заложена бомба, находится много людей и её взрыв может привести к многочисленным жертвам невинных людей;</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особое внимание уделяйте при телефонном разговоре фоновым шумам, например, звуку проезжающих автомашин, музыке или любым другим звукам, которые могли бы помочь определить место откуда был сделан звонок;</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внимательно вслушивайтесь в оттенки голоса звонящего (женский, мужской, детский), его тон (спокойный, возбуждённый), акцент, речевые особенности;</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при имеющейся возможности по другому аппарату свяжитесь с дежурной частью горрайоргана с целью выяснения, откуда поступил звонок.</w:t>
      </w:r>
    </w:p>
    <w:p w:rsidR="002E18DC" w:rsidRPr="002E18DC" w:rsidRDefault="002E18DC" w:rsidP="002E18DC">
      <w:pPr>
        <w:spacing w:after="0" w:line="240" w:lineRule="auto"/>
        <w:ind w:firstLine="567"/>
        <w:jc w:val="both"/>
        <w:rPr>
          <w:rFonts w:ascii="Times New Roman" w:hAnsi="Times New Roman" w:cs="Times New Roman"/>
          <w:sz w:val="24"/>
          <w:szCs w:val="24"/>
        </w:rPr>
      </w:pPr>
    </w:p>
    <w:p w:rsidR="002E18DC" w:rsidRPr="002E18DC" w:rsidRDefault="002E18DC" w:rsidP="002E18DC">
      <w:pPr>
        <w:spacing w:after="0" w:line="240" w:lineRule="auto"/>
        <w:ind w:firstLine="567"/>
        <w:jc w:val="both"/>
        <w:rPr>
          <w:rFonts w:ascii="Times New Roman" w:hAnsi="Times New Roman" w:cs="Times New Roman"/>
          <w:b/>
          <w:sz w:val="24"/>
          <w:szCs w:val="24"/>
        </w:rPr>
      </w:pPr>
      <w:r w:rsidRPr="002E18DC">
        <w:rPr>
          <w:rFonts w:ascii="Times New Roman" w:hAnsi="Times New Roman" w:cs="Times New Roman"/>
          <w:b/>
          <w:sz w:val="24"/>
          <w:szCs w:val="24"/>
        </w:rPr>
        <w:t>Задайте ему следующие вопросы:</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с какой целью заложено взрывное устройство?</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когда должен произойти взрыв?</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где находится взрывное устройство в данный момент?</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какой у него вид?</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имеется ли другое устройство?</w:t>
      </w:r>
    </w:p>
    <w:p w:rsidR="002E18DC" w:rsidRPr="002E18DC" w:rsidRDefault="002E18DC" w:rsidP="002E1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E18DC">
        <w:rPr>
          <w:rFonts w:ascii="Times New Roman" w:hAnsi="Times New Roman" w:cs="Times New Roman"/>
          <w:sz w:val="24"/>
          <w:szCs w:val="24"/>
        </w:rPr>
        <w:t xml:space="preserve"> вы один или вас несколько человек?</w:t>
      </w:r>
    </w:p>
    <w:p w:rsidR="002E18DC" w:rsidRPr="002E18DC" w:rsidRDefault="002E18DC" w:rsidP="002E18DC">
      <w:pPr>
        <w:spacing w:after="0" w:line="240" w:lineRule="auto"/>
        <w:ind w:firstLine="567"/>
        <w:jc w:val="both"/>
        <w:rPr>
          <w:rFonts w:ascii="Times New Roman" w:hAnsi="Times New Roman" w:cs="Times New Roman"/>
          <w:sz w:val="24"/>
          <w:szCs w:val="24"/>
        </w:rPr>
      </w:pPr>
    </w:p>
    <w:p w:rsidR="002E18DC" w:rsidRPr="002E18DC" w:rsidRDefault="002E18DC" w:rsidP="002E18DC">
      <w:pPr>
        <w:spacing w:after="0" w:line="240" w:lineRule="auto"/>
        <w:ind w:firstLine="567"/>
        <w:jc w:val="both"/>
        <w:rPr>
          <w:rFonts w:ascii="Times New Roman" w:hAnsi="Times New Roman" w:cs="Times New Roman"/>
          <w:sz w:val="24"/>
          <w:szCs w:val="24"/>
        </w:rPr>
      </w:pPr>
      <w:r w:rsidRPr="002E18DC">
        <w:rPr>
          <w:rFonts w:ascii="Times New Roman" w:hAnsi="Times New Roman" w:cs="Times New Roman"/>
          <w:sz w:val="24"/>
          <w:szCs w:val="24"/>
        </w:rPr>
        <w:t>После получения сообщения об угрозе совершения теракта, информацию немедленно сообщить по телефону «02», либо в ближайший орган внутренних дел.</w:t>
      </w:r>
    </w:p>
    <w:p w:rsidR="002E18DC" w:rsidRPr="002E18DC" w:rsidRDefault="002E18DC" w:rsidP="002E18DC">
      <w:pPr>
        <w:spacing w:after="0" w:line="240" w:lineRule="auto"/>
        <w:ind w:firstLine="567"/>
        <w:jc w:val="both"/>
        <w:rPr>
          <w:rFonts w:ascii="Times New Roman" w:hAnsi="Times New Roman" w:cs="Times New Roman"/>
          <w:sz w:val="24"/>
          <w:szCs w:val="24"/>
        </w:rPr>
      </w:pPr>
    </w:p>
    <w:p w:rsidR="008F1F2E" w:rsidRPr="002E18DC" w:rsidRDefault="002E18DC" w:rsidP="002E18DC">
      <w:pPr>
        <w:spacing w:after="0" w:line="240" w:lineRule="auto"/>
        <w:ind w:firstLine="567"/>
        <w:jc w:val="both"/>
        <w:rPr>
          <w:rFonts w:ascii="Times New Roman" w:hAnsi="Times New Roman" w:cs="Times New Roman"/>
          <w:sz w:val="24"/>
          <w:szCs w:val="24"/>
        </w:rPr>
      </w:pPr>
      <w:r w:rsidRPr="002E18DC">
        <w:rPr>
          <w:rFonts w:ascii="Times New Roman" w:hAnsi="Times New Roman" w:cs="Times New Roman"/>
          <w:sz w:val="24"/>
          <w:szCs w:val="24"/>
        </w:rPr>
        <w:t>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всё возможное, чтобы сохранить возможные улики (отпечатки пальцев, почерк или машинописный текст, сорт бумаги, почтовые штемпеля). Впоследствии всё это поможет найти и идентифицировать автора послания.</w:t>
      </w:r>
    </w:p>
    <w:sectPr w:rsidR="008F1F2E" w:rsidRPr="002E18DC" w:rsidSect="002A029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2E"/>
    <w:rsid w:val="002A0298"/>
    <w:rsid w:val="002E18DC"/>
    <w:rsid w:val="00343513"/>
    <w:rsid w:val="006F2CB3"/>
    <w:rsid w:val="008F1F2E"/>
    <w:rsid w:val="00A84010"/>
    <w:rsid w:val="00ED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70D9F-DF32-4C88-84FE-85B7E4E4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dc:creator>
  <cp:keywords/>
  <dc:description/>
  <cp:lastModifiedBy>144</cp:lastModifiedBy>
  <cp:revision>6</cp:revision>
  <cp:lastPrinted>2015-12-07T10:50:00Z</cp:lastPrinted>
  <dcterms:created xsi:type="dcterms:W3CDTF">2017-04-25T10:00:00Z</dcterms:created>
  <dcterms:modified xsi:type="dcterms:W3CDTF">2017-04-25T10:35:00Z</dcterms:modified>
</cp:coreProperties>
</file>