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7A4D9512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15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622051">
        <w:rPr>
          <w:color w:val="000000"/>
        </w:rPr>
        <w:t>7</w:t>
      </w:r>
      <w:r>
        <w:rPr>
          <w:color w:val="000000"/>
        </w:rPr>
        <w:t>-</w:t>
      </w:r>
      <w:r w:rsidR="00DC165E">
        <w:rPr>
          <w:color w:val="000000"/>
        </w:rPr>
        <w:t>8</w:t>
      </w:r>
      <w:bookmarkStart w:id="0" w:name="_GoBack"/>
      <w:bookmarkEnd w:id="0"/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27EA41C1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r w:rsidR="00A972B5">
        <w:rPr>
          <w:rFonts w:eastAsia="Arial"/>
          <w:b/>
          <w:color w:val="000000"/>
          <w:sz w:val="22"/>
          <w:szCs w:val="22"/>
        </w:rPr>
        <w:t>Тюлькина Евгения Викторовича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2584D601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9919F4">
        <w:rPr>
          <w:rFonts w:eastAsia="Arial"/>
          <w:b/>
          <w:color w:val="000000"/>
          <w:sz w:val="22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196F22C5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</w:t>
      </w:r>
      <w:r w:rsidR="00A972B5">
        <w:t>Тюлькина Евгения Викторовича</w:t>
      </w:r>
      <w:r w:rsidR="009919F4"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28F7A403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 w:rsidR="008C46AA">
        <w:br/>
      </w:r>
      <w:r w:rsidR="00A972B5">
        <w:t>Тюлькина Е.В.</w:t>
      </w:r>
      <w:r>
        <w:t xml:space="preserve"> и представленные </w:t>
      </w:r>
      <w:r w:rsidR="007F6443">
        <w:t>им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0FB63076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r w:rsidR="00A972B5">
        <w:t>Тюлькина Евгения Викторовича</w:t>
      </w:r>
      <w:r>
        <w:t>, 19</w:t>
      </w:r>
      <w:r w:rsidR="009919F4">
        <w:t>7</w:t>
      </w:r>
      <w:r w:rsidR="00A972B5">
        <w:t>8</w:t>
      </w:r>
      <w:r>
        <w:t xml:space="preserve"> года рождения, </w:t>
      </w:r>
      <w:r w:rsidR="002C1E46">
        <w:t>работающ</w:t>
      </w:r>
      <w:r w:rsidR="007F6443">
        <w:t>его</w:t>
      </w:r>
      <w:r w:rsidR="002C1E46">
        <w:t xml:space="preserve"> </w:t>
      </w:r>
      <w:r w:rsidR="00A972B5">
        <w:t xml:space="preserve">генеральным </w:t>
      </w:r>
      <w:r w:rsidR="009919F4">
        <w:t>директором</w:t>
      </w:r>
      <w:r w:rsidR="0001014A">
        <w:t xml:space="preserve"> </w:t>
      </w:r>
      <w:r w:rsidR="009919F4">
        <w:t>ООО</w:t>
      </w:r>
      <w:r w:rsidR="00B74EE1">
        <w:t xml:space="preserve"> </w:t>
      </w:r>
      <w:r w:rsidR="002C1E46">
        <w:t>«</w:t>
      </w:r>
      <w:r w:rsidR="00A972B5">
        <w:t>Кит оценка</w:t>
      </w:r>
      <w:r w:rsidR="002C1E46">
        <w:t>»</w:t>
      </w:r>
      <w:r>
        <w:t>, проживающ</w:t>
      </w:r>
      <w:r w:rsidR="007F6443">
        <w:t>его</w:t>
      </w:r>
      <w:r>
        <w:t xml:space="preserve"> в </w:t>
      </w:r>
      <w:r w:rsidR="003D7C4B">
        <w:t>Санкт-Петербурге</w:t>
      </w:r>
      <w:r>
        <w:t>, выдвинут</w:t>
      </w:r>
      <w:r w:rsidR="007F6443">
        <w:t>ого</w:t>
      </w:r>
      <w:r>
        <w:t xml:space="preserve"> </w:t>
      </w:r>
      <w:r w:rsidR="009919F4">
        <w:t>Партией СПРАВЕДЛИВАЯ РОССИЯ в городе Санкт-Петербурге</w:t>
      </w:r>
      <w:r>
        <w:t xml:space="preserve">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</w:t>
      </w:r>
      <w:r w:rsidR="000C2CB1">
        <w:br/>
      </w:r>
      <w:r w:rsidR="00BD5A82" w:rsidRPr="00BD5A82">
        <w:t>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A972B5">
        <w:t>5</w:t>
      </w:r>
      <w:r>
        <w:t xml:space="preserve"> часов </w:t>
      </w:r>
      <w:r w:rsidR="00A972B5">
        <w:t>1</w:t>
      </w:r>
      <w:r w:rsidR="009919F4">
        <w:t>5</w:t>
      </w:r>
      <w:r>
        <w:t xml:space="preserve"> минут </w:t>
      </w:r>
      <w:r w:rsidR="002A5DCE">
        <w:t>15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76115340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r w:rsidR="00A972B5">
        <w:t>Тюлькину Е.В.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1014A"/>
    <w:rsid w:val="000951EA"/>
    <w:rsid w:val="000C2CB1"/>
    <w:rsid w:val="002A5DCE"/>
    <w:rsid w:val="002C0997"/>
    <w:rsid w:val="002C1E46"/>
    <w:rsid w:val="002E669B"/>
    <w:rsid w:val="003D7C4B"/>
    <w:rsid w:val="005C73F8"/>
    <w:rsid w:val="0061516E"/>
    <w:rsid w:val="00622051"/>
    <w:rsid w:val="00790206"/>
    <w:rsid w:val="007F6443"/>
    <w:rsid w:val="008C46AA"/>
    <w:rsid w:val="00901755"/>
    <w:rsid w:val="00914BA7"/>
    <w:rsid w:val="009919F4"/>
    <w:rsid w:val="00A5239F"/>
    <w:rsid w:val="00A774B5"/>
    <w:rsid w:val="00A972B5"/>
    <w:rsid w:val="00AD093F"/>
    <w:rsid w:val="00B74EE1"/>
    <w:rsid w:val="00BD5A82"/>
    <w:rsid w:val="00C364B9"/>
    <w:rsid w:val="00C514AB"/>
    <w:rsid w:val="00CA3667"/>
    <w:rsid w:val="00DC165E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7</cp:revision>
  <cp:lastPrinted>2019-07-15T12:39:00Z</cp:lastPrinted>
  <dcterms:created xsi:type="dcterms:W3CDTF">2019-07-14T09:26:00Z</dcterms:created>
  <dcterms:modified xsi:type="dcterms:W3CDTF">2019-07-15T12:51:00Z</dcterms:modified>
</cp:coreProperties>
</file>