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EE" w:rsidRPr="001647BD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hAnsi="Times New Roman" w:cs="Times New Roman"/>
          <w:sz w:val="24"/>
          <w:szCs w:val="24"/>
        </w:rPr>
        <w:object w:dxaOrig="806" w:dyaOrig="993">
          <v:rect id="rectole0000000000" o:spid="_x0000_i1025" style="width:39.75pt;height:49.45pt" o:ole="" o:preferrelative="t" stroked="f">
            <v:imagedata r:id="rId7" o:title=""/>
          </v:rect>
          <o:OLEObject Type="Embed" ProgID="StaticMetafile" ShapeID="rectole0000000000" DrawAspect="Content" ObjectID="_1594539460" r:id="rId8"/>
        </w:object>
      </w: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2EE" w:rsidRPr="001647BD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Совет</w:t>
      </w:r>
    </w:p>
    <w:p w:rsidR="004632EE" w:rsidRPr="001647BD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города Павловска</w:t>
      </w: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2EE" w:rsidRPr="001647BD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2EE" w:rsidRPr="000250DA" w:rsidRDefault="004602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9462B" w:rsidRPr="000250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250DA" w:rsidRPr="000250D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A76E5"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62B" w:rsidRPr="000250DA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69462B" w:rsidRPr="000250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  <w:t>№ 8/</w:t>
      </w:r>
      <w:r w:rsidR="0069462B" w:rsidRPr="000250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A76E5" w:rsidRPr="000250DA">
        <w:rPr>
          <w:rFonts w:ascii="Times New Roman" w:eastAsia="Times New Roman" w:hAnsi="Times New Roman" w:cs="Times New Roman"/>
          <w:b/>
          <w:sz w:val="24"/>
          <w:szCs w:val="24"/>
        </w:rPr>
        <w:t>.1</w:t>
      </w: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2B2" w:rsidRPr="001647BD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О принятии во втором чтении</w:t>
      </w:r>
    </w:p>
    <w:p w:rsidR="00FA02B2" w:rsidRPr="001647BD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проекта изменений и дополнений в Устав</w:t>
      </w:r>
    </w:p>
    <w:p w:rsidR="00FA02B2" w:rsidRPr="001647BD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FA02B2" w:rsidRPr="001647BD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город  Павловск</w:t>
      </w:r>
    </w:p>
    <w:p w:rsidR="00F84372" w:rsidRPr="00F84372" w:rsidRDefault="00F84372" w:rsidP="00F8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372" w:rsidRDefault="00F84372" w:rsidP="00F8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Рассмотрев Заключение Главного управления Министерства юстиции Российской Федерации по Санкт-Петербургу от 13.07.2018 № 78/06-10248 об отказе в государственной регистрации изменений и дополнений, вносимых в Устав  внутригородского муниципального образования Санкт-Петербурга город Павловск, Муниципальный Совет города Павловска</w:t>
      </w: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P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372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Внести изменения в приложение к  решению Муниципального Совета города Павловска от 23.05.2018 № 5/4.1 «О принятии в первом чтении (за основу) проекта изменений и дополнений в Устав внутригородского муниципального образования Санкт-Петербурга города Павловска» следующие поправки:</w:t>
      </w:r>
    </w:p>
    <w:p w:rsidR="00F84372" w:rsidRDefault="00F84372" w:rsidP="00F84372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suppressAutoHyphens/>
        <w:spacing w:after="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>1.1.подпункт 4 пункта 2 статьи 63 Устава изложить в следующей редакции:</w:t>
      </w:r>
    </w:p>
    <w:p w:rsidR="00F84372" w:rsidRDefault="00F84372" w:rsidP="00F84372">
      <w:pPr>
        <w:suppressAutoHyphens/>
        <w:spacing w:after="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84372" w:rsidRDefault="00F84372" w:rsidP="00F843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color w:val="2D2D2D"/>
          <w:spacing w:val="2"/>
          <w:shd w:val="clear" w:color="auto" w:fill="FFFFFF"/>
        </w:rPr>
        <w:tab/>
        <w:t>«</w:t>
      </w:r>
      <w:r>
        <w:rPr>
          <w:color w:val="2D2D2D"/>
          <w:spacing w:val="2"/>
        </w:rPr>
        <w:t>4) несоблюдение ограничений, запретов, неисполнение обязанностей, которые установлены </w:t>
      </w:r>
      <w:hyperlink r:id="rId9" w:history="1">
        <w:r w:rsidRPr="00F84372">
          <w:rPr>
            <w:rStyle w:val="a6"/>
            <w:color w:val="auto"/>
            <w:spacing w:val="2"/>
            <w:u w:val="none"/>
          </w:rPr>
          <w:t>Федеральным законом "О противодействии коррупции"</w:t>
        </w:r>
      </w:hyperlink>
      <w:r>
        <w:rPr>
          <w:spacing w:val="2"/>
        </w:rPr>
        <w:t xml:space="preserve"> и другими федеральными законами;»</w:t>
      </w:r>
    </w:p>
    <w:p w:rsidR="00F84372" w:rsidRDefault="00F84372" w:rsidP="00F843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>1.2.</w:t>
      </w:r>
      <w:r w:rsidRPr="00F8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Статью 47 Устава изложить в следующей редакции:</w:t>
      </w:r>
    </w:p>
    <w:p w:rsidR="00F84372" w:rsidRDefault="00F84372" w:rsidP="00F843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372" w:rsidRDefault="00F84372" w:rsidP="00F8437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 47. Вступление в силу муниципальных правовых актов</w:t>
      </w:r>
    </w:p>
    <w:p w:rsidR="00F84372" w:rsidRDefault="00F84372" w:rsidP="00F843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F84372" w:rsidRDefault="00F84372" w:rsidP="00F843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color w:val="2D2D2D"/>
          <w:spacing w:val="2"/>
        </w:rPr>
      </w:pPr>
      <w:r>
        <w:rPr>
          <w:bCs/>
          <w:color w:val="2D2D2D"/>
          <w:spacing w:val="2"/>
        </w:rPr>
        <w:tab/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t xml:space="preserve"> При этом официальное опубликование (обнародование) муниципальных правовых актов осуществляется не позднее чем через 15 дней со дня их принятия, если в самом акте не установлено иное.</w:t>
      </w:r>
      <w:r>
        <w:rPr>
          <w:bCs/>
          <w:color w:val="2D2D2D"/>
          <w:spacing w:val="2"/>
        </w:rPr>
        <w:br/>
      </w:r>
      <w:r>
        <w:rPr>
          <w:bCs/>
          <w:color w:val="2D2D2D"/>
          <w:spacing w:val="2"/>
        </w:rPr>
        <w:lastRenderedPageBreak/>
        <w:br/>
      </w:r>
      <w:r>
        <w:rPr>
          <w:bCs/>
          <w:color w:val="2D2D2D"/>
          <w:spacing w:val="2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F84372" w:rsidRDefault="00F84372" w:rsidP="00F84372">
      <w:pPr>
        <w:pStyle w:val="Standard"/>
        <w:jc w:val="center"/>
        <w:rPr>
          <w:bCs/>
          <w:color w:val="2D2D2D"/>
          <w:spacing w:val="2"/>
        </w:rPr>
      </w:pPr>
      <w:r>
        <w:rPr>
          <w:bCs/>
          <w:color w:val="2D2D2D"/>
          <w:spacing w:val="2"/>
        </w:rPr>
        <w:br/>
      </w:r>
    </w:p>
    <w:p w:rsidR="00F84372" w:rsidRDefault="00F84372" w:rsidP="00F84372">
      <w:pPr>
        <w:pStyle w:val="Standard"/>
        <w:rPr>
          <w:rStyle w:val="comment"/>
        </w:rPr>
      </w:pPr>
      <w:r>
        <w:rPr>
          <w:bCs/>
          <w:color w:val="2D2D2D"/>
          <w:spacing w:val="2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bCs/>
          <w:color w:val="2D2D2D"/>
          <w:spacing w:val="2"/>
        </w:rPr>
        <w:br/>
      </w:r>
    </w:p>
    <w:p w:rsidR="00F84372" w:rsidRDefault="00F84372" w:rsidP="00F84372">
      <w:pPr>
        <w:pStyle w:val="Standard"/>
        <w:ind w:firstLine="723"/>
        <w:jc w:val="both"/>
      </w:pPr>
      <w:r>
        <w:t>2.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образования, за исключением случаев, когда принятый муниципальный правовой акт предусматривает иной порядок вступления в силу.</w:t>
      </w:r>
    </w:p>
    <w:p w:rsidR="00F84372" w:rsidRDefault="00F84372" w:rsidP="00F843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372" w:rsidRDefault="00F84372" w:rsidP="00F84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Официальным опубликованием (обнародованием) муниципального правового акта является первая публикация его полного текста в любом из следующих печатных средств массовой информации, являющихся источником официального опубликования муниципальных правовых актов:</w:t>
      </w:r>
    </w:p>
    <w:p w:rsidR="00F84372" w:rsidRDefault="00F84372" w:rsidP="00F84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газета «Наш Павловск»;</w:t>
      </w:r>
    </w:p>
    <w:p w:rsidR="00F84372" w:rsidRDefault="00F84372" w:rsidP="00F84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газета «Царскосельская газета», в том числе её приложение «Павловские новости»;</w:t>
      </w:r>
    </w:p>
    <w:p w:rsidR="00F84372" w:rsidRDefault="00F84372" w:rsidP="00F84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информационно-аналитический  бюллетень «Муниципальные  новости  города Павловска».</w:t>
      </w:r>
    </w:p>
    <w:p w:rsidR="00F84372" w:rsidRDefault="00F84372" w:rsidP="00F84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информационно-телекоммуникационной сети Интернет по адресу: </w:t>
      </w:r>
      <w:r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-pavlovsk.ru/»</w:t>
      </w:r>
    </w:p>
    <w:p w:rsidR="00F84372" w:rsidRDefault="00F84372" w:rsidP="00F843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372" w:rsidRDefault="00F84372" w:rsidP="00F843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Настоящее решение вступает в силу со дня его принятия.</w:t>
      </w:r>
    </w:p>
    <w:p w:rsidR="00F84372" w:rsidRDefault="00F84372" w:rsidP="00F843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50DA" w:rsidRDefault="000250DA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50DA" w:rsidRDefault="000250DA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муниципального образования</w:t>
      </w: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города Павловска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В.В. Зибарев</w:t>
      </w: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</w:p>
    <w:p w:rsidR="00FA02B2" w:rsidRPr="001647BD" w:rsidRDefault="00FA02B2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02B2" w:rsidRPr="001647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2EE"/>
    <w:rsid w:val="000250DA"/>
    <w:rsid w:val="00070770"/>
    <w:rsid w:val="0009085A"/>
    <w:rsid w:val="00097DB8"/>
    <w:rsid w:val="001109FF"/>
    <w:rsid w:val="001647BD"/>
    <w:rsid w:val="00217587"/>
    <w:rsid w:val="002777EA"/>
    <w:rsid w:val="002B4F68"/>
    <w:rsid w:val="002D3484"/>
    <w:rsid w:val="003224DA"/>
    <w:rsid w:val="00422540"/>
    <w:rsid w:val="004348A2"/>
    <w:rsid w:val="004602EB"/>
    <w:rsid w:val="004632EE"/>
    <w:rsid w:val="004A13B2"/>
    <w:rsid w:val="005A07F2"/>
    <w:rsid w:val="005B1798"/>
    <w:rsid w:val="0069462B"/>
    <w:rsid w:val="006A258C"/>
    <w:rsid w:val="008074E0"/>
    <w:rsid w:val="008A76E5"/>
    <w:rsid w:val="00A25C52"/>
    <w:rsid w:val="00A6152E"/>
    <w:rsid w:val="00BC0570"/>
    <w:rsid w:val="00CA0F72"/>
    <w:rsid w:val="00D10B71"/>
    <w:rsid w:val="00D724B3"/>
    <w:rsid w:val="00DC516A"/>
    <w:rsid w:val="00EB1582"/>
    <w:rsid w:val="00F84372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a0"/>
    <w:rsid w:val="00F8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F6BD-5547-403B-BD3A-1C91C13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Гежа</cp:lastModifiedBy>
  <cp:revision>14</cp:revision>
  <cp:lastPrinted>2015-08-06T07:40:00Z</cp:lastPrinted>
  <dcterms:created xsi:type="dcterms:W3CDTF">2017-09-26T07:36:00Z</dcterms:created>
  <dcterms:modified xsi:type="dcterms:W3CDTF">2018-07-31T07:51:00Z</dcterms:modified>
</cp:coreProperties>
</file>