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626F77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25</w:t>
      </w:r>
      <w:r w:rsidR="00D95353">
        <w:rPr>
          <w:b/>
          <w:i/>
          <w:sz w:val="28"/>
          <w:szCs w:val="20"/>
        </w:rPr>
        <w:t xml:space="preserve"> </w:t>
      </w:r>
      <w:r w:rsidR="001465BD">
        <w:rPr>
          <w:b/>
          <w:i/>
          <w:sz w:val="28"/>
          <w:szCs w:val="20"/>
        </w:rPr>
        <w:t>апреля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2C06C0">
        <w:rPr>
          <w:b/>
          <w:i/>
          <w:sz w:val="28"/>
          <w:szCs w:val="20"/>
        </w:rPr>
        <w:t>8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2C06C0" w:rsidRPr="002C06C0" w:rsidRDefault="002C06C0" w:rsidP="00B4335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C06C0">
        <w:rPr>
          <w:b/>
          <w:sz w:val="16"/>
          <w:szCs w:val="16"/>
        </w:rPr>
        <w:t>ПОСТАНОВЛЕНИЕ от 25 апреля 2019 года № 133 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2C06C0" w:rsidRPr="002C06C0" w:rsidRDefault="002C06C0" w:rsidP="002C06C0">
      <w:pPr>
        <w:jc w:val="center"/>
        <w:rPr>
          <w:sz w:val="18"/>
          <w:szCs w:val="18"/>
        </w:rPr>
      </w:pPr>
      <w:r w:rsidRPr="002C06C0">
        <w:rPr>
          <w:sz w:val="18"/>
          <w:szCs w:val="18"/>
        </w:rPr>
        <w:drawing>
          <wp:inline distT="0" distB="0" distL="0" distR="0">
            <wp:extent cx="577850" cy="680085"/>
            <wp:effectExtent l="0" t="0" r="0" b="571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Местная администрация</w:t>
      </w: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города Павловска</w:t>
      </w:r>
    </w:p>
    <w:p w:rsidR="002C06C0" w:rsidRPr="002C06C0" w:rsidRDefault="002C06C0" w:rsidP="002C06C0">
      <w:pPr>
        <w:jc w:val="both"/>
        <w:rPr>
          <w:b/>
          <w:sz w:val="18"/>
          <w:szCs w:val="18"/>
        </w:rPr>
      </w:pPr>
    </w:p>
    <w:p w:rsidR="002C06C0" w:rsidRPr="002C06C0" w:rsidRDefault="002C06C0" w:rsidP="00626F77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ПОСТАНОВЛЕНИЕ</w:t>
      </w:r>
    </w:p>
    <w:p w:rsidR="002C06C0" w:rsidRPr="002C06C0" w:rsidRDefault="002C06C0" w:rsidP="002C06C0">
      <w:pPr>
        <w:jc w:val="both"/>
        <w:rPr>
          <w:b/>
          <w:sz w:val="18"/>
          <w:szCs w:val="18"/>
        </w:rPr>
      </w:pPr>
    </w:p>
    <w:p w:rsid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от 25 апреля 2019 года</w:t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  <w:t xml:space="preserve">                   № 133</w:t>
      </w:r>
    </w:p>
    <w:p w:rsidR="00626F77" w:rsidRPr="002C06C0" w:rsidRDefault="00626F77" w:rsidP="002C06C0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C06C0" w:rsidRPr="002C06C0" w:rsidTr="00944A16">
        <w:tc>
          <w:tcPr>
            <w:tcW w:w="5069" w:type="dxa"/>
            <w:shd w:val="clear" w:color="auto" w:fill="auto"/>
          </w:tcPr>
          <w:p w:rsidR="002C06C0" w:rsidRPr="00626F77" w:rsidRDefault="002C06C0" w:rsidP="002C06C0">
            <w:pPr>
              <w:jc w:val="both"/>
              <w:rPr>
                <w:b/>
                <w:sz w:val="16"/>
                <w:szCs w:val="16"/>
              </w:rPr>
            </w:pPr>
            <w:r w:rsidRPr="00626F77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2019 год и плановый период 2020 и 2021 годов, утвержденные постановлением Местной администрации города Павловска от 27.09.2018 №238»</w:t>
            </w:r>
          </w:p>
        </w:tc>
        <w:tc>
          <w:tcPr>
            <w:tcW w:w="5069" w:type="dxa"/>
            <w:shd w:val="clear" w:color="auto" w:fill="auto"/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ПОСТАНОВЛЯЕТ: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1. Внести в муниципальную программу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2019 год и плановый период 2020 и 2021 годов, утвержденную постановлением Местной администрации города Павловска от 27.09.2018 № 238</w:t>
      </w:r>
      <w:r w:rsidRPr="002C06C0">
        <w:rPr>
          <w:b/>
          <w:sz w:val="18"/>
          <w:szCs w:val="18"/>
        </w:rPr>
        <w:t xml:space="preserve"> </w:t>
      </w:r>
      <w:r w:rsidRPr="002C06C0">
        <w:rPr>
          <w:sz w:val="18"/>
          <w:szCs w:val="18"/>
        </w:rPr>
        <w:t>следующие изменения:</w:t>
      </w:r>
    </w:p>
    <w:p w:rsidR="002C06C0" w:rsidRPr="002C06C0" w:rsidRDefault="002C06C0" w:rsidP="002C06C0">
      <w:pPr>
        <w:jc w:val="both"/>
        <w:rPr>
          <w:bCs/>
          <w:sz w:val="18"/>
          <w:szCs w:val="18"/>
        </w:rPr>
      </w:pPr>
      <w:r w:rsidRPr="002C06C0">
        <w:rPr>
          <w:sz w:val="18"/>
          <w:szCs w:val="18"/>
        </w:rPr>
        <w:t xml:space="preserve">1.1. </w:t>
      </w:r>
      <w:r w:rsidRPr="002C06C0">
        <w:rPr>
          <w:bCs/>
          <w:sz w:val="18"/>
          <w:szCs w:val="18"/>
        </w:rPr>
        <w:t>План мероприятий муниципальной программы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2019 год изложить в новой редакции согласно приложению № 1 к настоящему постановлению.</w:t>
      </w:r>
    </w:p>
    <w:p w:rsidR="002C06C0" w:rsidRPr="002C06C0" w:rsidRDefault="002C06C0" w:rsidP="002C06C0">
      <w:pPr>
        <w:jc w:val="both"/>
        <w:rPr>
          <w:bCs/>
          <w:sz w:val="18"/>
          <w:szCs w:val="18"/>
        </w:rPr>
      </w:pPr>
      <w:r w:rsidRPr="002C06C0">
        <w:rPr>
          <w:bCs/>
          <w:sz w:val="18"/>
          <w:szCs w:val="18"/>
        </w:rPr>
        <w:t xml:space="preserve">1.2. План мероприятий муниципальной программы </w:t>
      </w:r>
      <w:r w:rsidRPr="002C06C0">
        <w:rPr>
          <w:b/>
          <w:bCs/>
          <w:sz w:val="18"/>
          <w:szCs w:val="18"/>
        </w:rPr>
        <w:t xml:space="preserve"> </w:t>
      </w:r>
      <w:r w:rsidRPr="002C06C0">
        <w:rPr>
          <w:bCs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                на 2020 год изложить в новой редакции согласно приложению № 2 к настоящему постановлению.</w:t>
      </w:r>
    </w:p>
    <w:p w:rsidR="002C06C0" w:rsidRPr="002C06C0" w:rsidRDefault="002C06C0" w:rsidP="002C06C0">
      <w:pPr>
        <w:jc w:val="both"/>
        <w:rPr>
          <w:bCs/>
          <w:sz w:val="18"/>
          <w:szCs w:val="18"/>
        </w:rPr>
      </w:pPr>
      <w:r w:rsidRPr="002C06C0">
        <w:rPr>
          <w:bCs/>
          <w:sz w:val="18"/>
          <w:szCs w:val="18"/>
        </w:rPr>
        <w:t>1.3. План мероприятий муниципальной программы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2021 год изложить в новой редакции согласно приложению № 3 к настоящему постановлению.</w:t>
      </w:r>
    </w:p>
    <w:p w:rsidR="002C06C0" w:rsidRPr="002C06C0" w:rsidRDefault="002C06C0" w:rsidP="002C06C0">
      <w:pPr>
        <w:jc w:val="both"/>
        <w:rPr>
          <w:bCs/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2.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2C06C0">
          <w:rPr>
            <w:rStyle w:val="af4"/>
            <w:rFonts w:ascii="Times New Roman" w:hAnsi="Times New Roman" w:cs="Times New Roman"/>
            <w:lang w:val="en-US"/>
          </w:rPr>
          <w:t>http</w:t>
        </w:r>
        <w:r w:rsidRPr="002C06C0">
          <w:rPr>
            <w:rStyle w:val="af4"/>
            <w:rFonts w:ascii="Times New Roman" w:hAnsi="Times New Roman" w:cs="Times New Roman"/>
          </w:rPr>
          <w:t>://</w:t>
        </w:r>
        <w:r w:rsidRPr="002C06C0">
          <w:rPr>
            <w:rStyle w:val="af4"/>
            <w:rFonts w:ascii="Times New Roman" w:hAnsi="Times New Roman" w:cs="Times New Roman"/>
            <w:lang w:val="en-US"/>
          </w:rPr>
          <w:t>www</w:t>
        </w:r>
        <w:r w:rsidRPr="002C06C0">
          <w:rPr>
            <w:rStyle w:val="af4"/>
            <w:rFonts w:ascii="Times New Roman" w:hAnsi="Times New Roman" w:cs="Times New Roman"/>
          </w:rPr>
          <w:t>.</w:t>
        </w:r>
        <w:r w:rsidRPr="002C06C0">
          <w:rPr>
            <w:rStyle w:val="af4"/>
            <w:rFonts w:ascii="Times New Roman" w:hAnsi="Times New Roman" w:cs="Times New Roman"/>
            <w:lang w:val="en-US"/>
          </w:rPr>
          <w:t>mo</w:t>
        </w:r>
        <w:r w:rsidRPr="002C06C0">
          <w:rPr>
            <w:rStyle w:val="af4"/>
            <w:rFonts w:ascii="Times New Roman" w:hAnsi="Times New Roman" w:cs="Times New Roman"/>
          </w:rPr>
          <w:t>-</w:t>
        </w:r>
        <w:r w:rsidRPr="002C06C0">
          <w:rPr>
            <w:rStyle w:val="af4"/>
            <w:rFonts w:ascii="Times New Roman" w:hAnsi="Times New Roman" w:cs="Times New Roman"/>
            <w:lang w:val="en-US"/>
          </w:rPr>
          <w:t>pavlovsk</w:t>
        </w:r>
        <w:r w:rsidRPr="002C06C0">
          <w:rPr>
            <w:rStyle w:val="af4"/>
            <w:rFonts w:ascii="Times New Roman" w:hAnsi="Times New Roman" w:cs="Times New Roman"/>
          </w:rPr>
          <w:t>.</w:t>
        </w:r>
        <w:r w:rsidRPr="002C06C0">
          <w:rPr>
            <w:rStyle w:val="af4"/>
            <w:rFonts w:ascii="Times New Roman" w:hAnsi="Times New Roman" w:cs="Times New Roman"/>
            <w:lang w:val="en-US"/>
          </w:rPr>
          <w:t>ru</w:t>
        </w:r>
        <w:r w:rsidRPr="002C06C0">
          <w:rPr>
            <w:rStyle w:val="af4"/>
            <w:rFonts w:ascii="Times New Roman" w:hAnsi="Times New Roman" w:cs="Times New Roman"/>
          </w:rPr>
          <w:t>/</w:t>
        </w:r>
      </w:hyperlink>
      <w:r w:rsidRPr="002C06C0">
        <w:rPr>
          <w:sz w:val="18"/>
          <w:szCs w:val="18"/>
        </w:rPr>
        <w:t>.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4. Контроль за выполнением настоящего постановления оставляю за собой.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Глава Местной администрации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>города Павловска</w:t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</w:r>
      <w:r w:rsidRPr="002C06C0">
        <w:rPr>
          <w:sz w:val="18"/>
          <w:szCs w:val="18"/>
        </w:rPr>
        <w:tab/>
        <w:t xml:space="preserve">        </w:t>
      </w:r>
      <w:r w:rsidRPr="002C06C0">
        <w:rPr>
          <w:sz w:val="18"/>
          <w:szCs w:val="18"/>
        </w:rPr>
        <w:tab/>
        <w:t xml:space="preserve">                                                     М.Ю. Сызранцев</w:t>
      </w:r>
    </w:p>
    <w:p w:rsidR="002C06C0" w:rsidRPr="002C06C0" w:rsidRDefault="002C06C0" w:rsidP="002C06C0">
      <w:pPr>
        <w:ind w:left="4956"/>
        <w:jc w:val="both"/>
        <w:rPr>
          <w:sz w:val="18"/>
          <w:szCs w:val="18"/>
        </w:rPr>
      </w:pPr>
      <w:r w:rsidRPr="002C06C0">
        <w:rPr>
          <w:sz w:val="18"/>
          <w:szCs w:val="18"/>
        </w:rPr>
        <w:lastRenderedPageBreak/>
        <w:t xml:space="preserve">     </w:t>
      </w:r>
      <w:bookmarkStart w:id="0" w:name="_GoBack"/>
      <w:bookmarkEnd w:id="0"/>
      <w:r w:rsidRPr="002C06C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2C06C0">
        <w:rPr>
          <w:sz w:val="18"/>
          <w:szCs w:val="18"/>
        </w:rPr>
        <w:t>Приложение 1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25.04.2019 № 133</w:t>
      </w:r>
    </w:p>
    <w:p w:rsidR="002C06C0" w:rsidRPr="002C06C0" w:rsidRDefault="002C06C0" w:rsidP="002C06C0">
      <w:pPr>
        <w:jc w:val="center"/>
        <w:rPr>
          <w:sz w:val="18"/>
          <w:szCs w:val="18"/>
        </w:rPr>
      </w:pP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План мероприятий муниципальной программы</w:t>
      </w: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2019 год</w:t>
      </w:r>
    </w:p>
    <w:p w:rsidR="002C06C0" w:rsidRPr="002C06C0" w:rsidRDefault="002C06C0" w:rsidP="002C06C0">
      <w:pPr>
        <w:jc w:val="both"/>
        <w:rPr>
          <w:b/>
          <w:sz w:val="18"/>
          <w:szCs w:val="18"/>
        </w:rPr>
      </w:pP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4"/>
        <w:gridCol w:w="1134"/>
        <w:gridCol w:w="1843"/>
        <w:gridCol w:w="1417"/>
        <w:gridCol w:w="1676"/>
      </w:tblGrid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Наименование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 xml:space="preserve">Издание и (листовки, брошюры распространение среди населения </w:t>
            </w:r>
            <w:r w:rsidRPr="002C06C0">
              <w:rPr>
                <w:bCs/>
                <w:sz w:val="18"/>
                <w:szCs w:val="18"/>
              </w:rPr>
              <w:t>МО</w:t>
            </w:r>
            <w:r w:rsidRPr="002C06C0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евробуклеты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1300 шт.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инструктор УКП</w:t>
            </w:r>
          </w:p>
        </w:tc>
      </w:tr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инструктор УКП</w:t>
            </w:r>
          </w:p>
        </w:tc>
      </w:tr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</w:tc>
      </w:tr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</w:tc>
      </w:tr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2C06C0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</w:tc>
      </w:tr>
      <w:tr w:rsidR="002C06C0" w:rsidRPr="002C06C0" w:rsidTr="002C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7.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8.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</w:tr>
      <w:tr w:rsidR="002C06C0" w:rsidRPr="002C06C0" w:rsidTr="002C06C0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9.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День солидарности в борьбе с терроризмом            (3 сентября)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C06C0">
              <w:rPr>
                <w:bCs/>
                <w:sz w:val="18"/>
                <w:szCs w:val="18"/>
              </w:rPr>
              <w:t>Размещение в муниципальной газете «Наш Павловск» и на официальном сайте муниципального образования информационных материалов, направленных на профилактику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10.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города Павловска, размещается общедоступная информация, а также данные,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C06C0">
              <w:rPr>
                <w:bCs/>
                <w:sz w:val="18"/>
                <w:szCs w:val="18"/>
              </w:rPr>
              <w:t xml:space="preserve">позволяющие их идентифицировать с целью выявления фактов распространения идеологии экстремизма, </w:t>
            </w:r>
            <w:r w:rsidRPr="002C06C0">
              <w:rPr>
                <w:bCs/>
                <w:sz w:val="18"/>
                <w:szCs w:val="18"/>
              </w:rPr>
              <w:lastRenderedPageBreak/>
              <w:t>терроризма, экстремистримистских материалов и незамедлительного реагирования на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Информирование населения через средства массовой информации,  путем размещения в муниципальной газете «Наш Павловск» и на официальном сайте муниципального образования информации о досуговых мероприятиях, проводимых учреждениями культуры, спорта и образования на территории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мере предоставления информации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</w:tr>
    </w:tbl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  <w:u w:val="single"/>
        </w:rPr>
        <w:t>Примечание:</w:t>
      </w:r>
      <w:r w:rsidRPr="002C06C0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Приложение 2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25.04.2019 № 133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План мероприятий муниципальной программы</w:t>
      </w: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2020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08"/>
        <w:gridCol w:w="1134"/>
        <w:gridCol w:w="1843"/>
        <w:gridCol w:w="1417"/>
        <w:gridCol w:w="1638"/>
      </w:tblGrid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№ п/п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Наименование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 xml:space="preserve">Издание и (листовки, брошюры распространение среди населения </w:t>
            </w:r>
            <w:r w:rsidRPr="002C06C0">
              <w:rPr>
                <w:bCs/>
                <w:sz w:val="18"/>
                <w:szCs w:val="18"/>
              </w:rPr>
              <w:t>МО</w:t>
            </w:r>
            <w:r w:rsidRPr="002C06C0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евробуклеты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1300 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инструктор УКП</w:t>
            </w:r>
          </w:p>
        </w:tc>
      </w:tr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инструктор УКП</w:t>
            </w:r>
          </w:p>
        </w:tc>
      </w:tr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</w:tc>
      </w:tr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</w:tc>
      </w:tr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2C06C0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</w:tc>
      </w:tr>
      <w:tr w:rsidR="002C06C0" w:rsidRPr="002C06C0" w:rsidTr="002C06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1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 xml:space="preserve">Осуществление обмена информацией с общественными организациями, осуществляющими деятельность на территории </w:t>
            </w:r>
            <w:r w:rsidRPr="002C06C0">
              <w:rPr>
                <w:sz w:val="18"/>
                <w:szCs w:val="18"/>
              </w:rPr>
              <w:lastRenderedPageBreak/>
              <w:t>муниципального образования, по вопросам проявления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</w:tr>
      <w:tr w:rsidR="002C06C0" w:rsidRPr="002C06C0" w:rsidTr="002C06C0">
        <w:trPr>
          <w:trHeight w:val="4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День солидарности в борьбе с терроризмом  (3 сентября)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C06C0">
              <w:rPr>
                <w:bCs/>
                <w:sz w:val="18"/>
                <w:szCs w:val="18"/>
              </w:rPr>
              <w:t>Размещение в муниципальной газете «Наш Павловск» и на официальном сайте муниципального образования информационных материалов, направленных на профилактику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города Павловска, </w:t>
            </w:r>
          </w:p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размещается общедоступная информация, а также данные,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C06C0">
              <w:rPr>
                <w:bCs/>
                <w:sz w:val="18"/>
                <w:szCs w:val="18"/>
              </w:rPr>
              <w:t>позволяющие их идентифицировать с целью выявления фактов распространения идеологии экстремизма, терроризма, экстремистримистских материалов и незамедлительного реагирования на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Информирование населения через средства массовой информации,  путем размещения в муниципальной газете «Наш Павловск» и на официальном сайте муниципального образования информации о досуговых мероприятиях, проводимых учреждениями культуры, спорта и образования на территории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мере предоставления информации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  <w:r w:rsidRPr="002C06C0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  <w:r w:rsidRPr="002C06C0"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  <w:u w:val="single"/>
        </w:rPr>
        <w:t>Примечание:</w:t>
      </w:r>
      <w:r w:rsidRPr="002C06C0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Приложение 3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25.04.2019 № 133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План мероприятий муниципальной программы</w:t>
      </w:r>
    </w:p>
    <w:p w:rsidR="002C06C0" w:rsidRPr="002C06C0" w:rsidRDefault="002C06C0" w:rsidP="002C06C0">
      <w:pPr>
        <w:jc w:val="center"/>
        <w:rPr>
          <w:b/>
          <w:sz w:val="18"/>
          <w:szCs w:val="18"/>
        </w:rPr>
      </w:pPr>
      <w:r w:rsidRPr="002C06C0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2021 год</w:t>
      </w:r>
    </w:p>
    <w:tbl>
      <w:tblPr>
        <w:tblW w:w="10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072"/>
        <w:gridCol w:w="1433"/>
        <w:gridCol w:w="1816"/>
        <w:gridCol w:w="1283"/>
        <w:gridCol w:w="1582"/>
      </w:tblGrid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Наименование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 xml:space="preserve">Издание и (листовки, брошюры распространение среди населения </w:t>
            </w:r>
            <w:r w:rsidRPr="002C06C0">
              <w:rPr>
                <w:bCs/>
                <w:sz w:val="18"/>
                <w:szCs w:val="18"/>
              </w:rPr>
              <w:t>МО</w:t>
            </w:r>
            <w:r w:rsidRPr="002C06C0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отношений, евробуклеты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33,7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1300 шт.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инструктор УКП</w:t>
            </w:r>
          </w:p>
        </w:tc>
      </w:tr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инструктор УКП</w:t>
            </w:r>
          </w:p>
        </w:tc>
      </w:tr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плану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</w:tc>
      </w:tr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плану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</w:tc>
      </w:tr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2C06C0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Постоянно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В.В. Зибарев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</w:tc>
      </w:tr>
      <w:tr w:rsidR="002C06C0" w:rsidRPr="002C06C0" w:rsidTr="002C06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Ежемесячно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Постоянно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М.Ю. Сызранцев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</w:tr>
      <w:tr w:rsidR="002C06C0" w:rsidRPr="002C06C0" w:rsidTr="002C06C0">
        <w:trPr>
          <w:trHeight w:val="4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День солидарности в борьбе с терроризмом  (3 сентября)</w:t>
            </w:r>
          </w:p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Размещение в муниципальной газете «Наш Павловск» и на официальном сайте муниципального образования информационных материалов, направленных на профилактику терроризма и экстремизма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Сентябрь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10.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города Павловска, размещается общедоступная информация, а также данные,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C06C0">
              <w:rPr>
                <w:bCs/>
                <w:sz w:val="18"/>
                <w:szCs w:val="18"/>
              </w:rPr>
              <w:t>позволяющие их идентифицировать с целью выявления фактов распространения идеологии экстремизма, терроризма, экстремистримистских материалов и незамедлительного реагирования на них.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Постоянно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Cs/>
                <w:sz w:val="18"/>
                <w:szCs w:val="18"/>
              </w:rPr>
            </w:pPr>
            <w:r w:rsidRPr="002C06C0">
              <w:rPr>
                <w:bCs/>
                <w:sz w:val="18"/>
                <w:szCs w:val="18"/>
              </w:rPr>
              <w:t>Информирование населения через средства массовой информации,  путем размещения в муниципальной газете «Наш Павловск» и на официальном сайте муниципального образования информации о досуговых мероприятиях, проводимых учреждениями культуры, спорта и образования на территории муниципального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по мере предоставления информации учреждениями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sz w:val="18"/>
                <w:szCs w:val="18"/>
              </w:rPr>
            </w:pPr>
            <w:r w:rsidRPr="002C06C0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2C06C0" w:rsidRPr="002C06C0" w:rsidTr="002C06C0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  <w:r w:rsidRPr="002C06C0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  <w:r w:rsidRPr="002C06C0">
              <w:rPr>
                <w:b/>
                <w:sz w:val="18"/>
                <w:szCs w:val="18"/>
              </w:rPr>
              <w:t>33,7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C0" w:rsidRPr="002C06C0" w:rsidRDefault="002C06C0" w:rsidP="002C06C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  <w:r w:rsidRPr="002C06C0">
        <w:rPr>
          <w:sz w:val="18"/>
          <w:szCs w:val="18"/>
          <w:u w:val="single"/>
        </w:rPr>
        <w:t>Примечание:</w:t>
      </w:r>
      <w:r w:rsidRPr="002C06C0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2C06C0" w:rsidRPr="002C06C0" w:rsidRDefault="002C06C0" w:rsidP="002C06C0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A3043A" w:rsidRDefault="00A3043A" w:rsidP="00FE333C">
      <w:pPr>
        <w:jc w:val="both"/>
        <w:rPr>
          <w:sz w:val="18"/>
          <w:szCs w:val="18"/>
        </w:rPr>
      </w:pPr>
    </w:p>
    <w:p w:rsidR="00500E93" w:rsidRDefault="00500E93" w:rsidP="00FE333C">
      <w:pPr>
        <w:jc w:val="both"/>
        <w:rPr>
          <w:sz w:val="18"/>
          <w:szCs w:val="18"/>
        </w:rPr>
      </w:pPr>
    </w:p>
    <w:p w:rsidR="00907EFD" w:rsidRDefault="00907EFD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2C06C0">
        <w:rPr>
          <w:sz w:val="15"/>
          <w:szCs w:val="15"/>
        </w:rPr>
        <w:t xml:space="preserve"> 8</w:t>
      </w:r>
      <w:r w:rsidR="00D26221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C06C0">
        <w:rPr>
          <w:sz w:val="15"/>
          <w:szCs w:val="15"/>
        </w:rPr>
        <w:t>25</w:t>
      </w:r>
      <w:r w:rsidR="00EF0D8C">
        <w:rPr>
          <w:sz w:val="15"/>
          <w:szCs w:val="15"/>
        </w:rPr>
        <w:t>.0</w:t>
      </w:r>
      <w:r w:rsidR="000C3CE1">
        <w:rPr>
          <w:sz w:val="15"/>
          <w:szCs w:val="15"/>
        </w:rPr>
        <w:t>4</w:t>
      </w:r>
      <w:r w:rsidR="00EF0D8C">
        <w:rPr>
          <w:sz w:val="15"/>
          <w:szCs w:val="15"/>
        </w:rPr>
        <w:t>.2019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1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E8" w:rsidRDefault="00765AE8">
      <w:r>
        <w:separator/>
      </w:r>
    </w:p>
  </w:endnote>
  <w:endnote w:type="continuationSeparator" w:id="0">
    <w:p w:rsidR="00765AE8" w:rsidRDefault="0076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55" w:rsidRDefault="00E84655">
    <w:pPr>
      <w:pStyle w:val="af2"/>
      <w:jc w:val="center"/>
    </w:pPr>
  </w:p>
  <w:p w:rsidR="00E84655" w:rsidRDefault="00E846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E8" w:rsidRDefault="00765AE8">
      <w:r>
        <w:separator/>
      </w:r>
    </w:p>
  </w:footnote>
  <w:footnote w:type="continuationSeparator" w:id="0">
    <w:p w:rsidR="00765AE8" w:rsidRDefault="0076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621E2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6C0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26F7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65AE8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447"/>
    <w:rsid w:val="00BB4522"/>
    <w:rsid w:val="00BC1F21"/>
    <w:rsid w:val="00BD097A"/>
    <w:rsid w:val="00BD7B41"/>
    <w:rsid w:val="00BE301F"/>
    <w:rsid w:val="00C16558"/>
    <w:rsid w:val="00C46C84"/>
    <w:rsid w:val="00C57F5B"/>
    <w:rsid w:val="00C770E5"/>
    <w:rsid w:val="00C80251"/>
    <w:rsid w:val="00C91BD2"/>
    <w:rsid w:val="00C97AED"/>
    <w:rsid w:val="00CA3492"/>
    <w:rsid w:val="00CC5C3D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A2625"/>
    <w:rsid w:val="00EA6B5C"/>
    <w:rsid w:val="00EA7353"/>
    <w:rsid w:val="00EB1F55"/>
    <w:rsid w:val="00EB370A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6D4F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C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-pavlov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5995-7E0B-4352-9A75-70EF86F0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2019-05-15T07:18:00Z</cp:lastPrinted>
  <dcterms:created xsi:type="dcterms:W3CDTF">2019-05-15T07:19:00Z</dcterms:created>
  <dcterms:modified xsi:type="dcterms:W3CDTF">2019-05-15T07:19:00Z</dcterms:modified>
</cp:coreProperties>
</file>