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9530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20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мая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A92467">
        <w:rPr>
          <w:b/>
          <w:i/>
          <w:sz w:val="28"/>
          <w:szCs w:val="20"/>
        </w:rPr>
        <w:t>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C06C0" w:rsidRPr="002C06C0" w:rsidRDefault="009C272B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b/>
          <w:sz w:val="16"/>
          <w:szCs w:val="16"/>
        </w:rPr>
        <w:t>ПОСТАНОВЛЕНИЕ от 1</w:t>
      </w:r>
      <w:bookmarkStart w:id="0" w:name="_GoBack"/>
      <w:bookmarkEnd w:id="0"/>
      <w:r w:rsidR="002C06C0" w:rsidRPr="002C06C0">
        <w:rPr>
          <w:b/>
          <w:sz w:val="16"/>
          <w:szCs w:val="16"/>
        </w:rPr>
        <w:t xml:space="preserve">5 </w:t>
      </w:r>
      <w:r w:rsidR="0019530E">
        <w:rPr>
          <w:b/>
          <w:sz w:val="16"/>
          <w:szCs w:val="16"/>
        </w:rPr>
        <w:t>мая</w:t>
      </w:r>
      <w:r w:rsidR="002C06C0" w:rsidRPr="002C06C0">
        <w:rPr>
          <w:b/>
          <w:sz w:val="16"/>
          <w:szCs w:val="16"/>
        </w:rPr>
        <w:t>2019 года №</w:t>
      </w:r>
      <w:r w:rsidR="0019530E">
        <w:rPr>
          <w:b/>
          <w:sz w:val="16"/>
          <w:szCs w:val="16"/>
        </w:rPr>
        <w:t>162</w:t>
      </w:r>
      <w:r w:rsidR="002C06C0" w:rsidRPr="002C06C0">
        <w:rPr>
          <w:b/>
          <w:sz w:val="16"/>
          <w:szCs w:val="16"/>
        </w:rPr>
        <w:t xml:space="preserve"> «</w:t>
      </w:r>
      <w:r w:rsidR="0019530E" w:rsidRPr="0019530E">
        <w:rPr>
          <w:b/>
          <w:sz w:val="16"/>
          <w:szCs w:val="16"/>
        </w:rPr>
        <w:t>Об утверждении нормативных затрат на обеспечение функций органов местного самоуправления муниципального образования город Павловск на 2019 год</w:t>
      </w:r>
      <w:r w:rsidR="002C06C0" w:rsidRPr="002C06C0">
        <w:rPr>
          <w:b/>
          <w:sz w:val="16"/>
          <w:szCs w:val="16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19530E">
        <w:rPr>
          <w:noProof/>
          <w:sz w:val="18"/>
          <w:szCs w:val="18"/>
        </w:rPr>
        <w:drawing>
          <wp:inline distT="0" distB="0" distL="0" distR="0">
            <wp:extent cx="518160" cy="63944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19530E">
        <w:rPr>
          <w:b/>
          <w:sz w:val="18"/>
          <w:szCs w:val="18"/>
        </w:rPr>
        <w:t>Местная администрация</w:t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19530E">
        <w:rPr>
          <w:b/>
          <w:sz w:val="18"/>
          <w:szCs w:val="18"/>
        </w:rPr>
        <w:t>города Павловска</w:t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19530E">
        <w:rPr>
          <w:b/>
          <w:sz w:val="18"/>
          <w:szCs w:val="18"/>
        </w:rPr>
        <w:t>ПОСТАНОВЛЕНИЕ</w:t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19530E">
        <w:rPr>
          <w:b/>
          <w:sz w:val="18"/>
          <w:szCs w:val="18"/>
        </w:rPr>
        <w:t xml:space="preserve">                                                                             </w:t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9530E">
        <w:rPr>
          <w:sz w:val="18"/>
          <w:szCs w:val="18"/>
        </w:rPr>
        <w:t>от 15.05.2019</w:t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</w:r>
      <w:r w:rsidRPr="0019530E">
        <w:rPr>
          <w:sz w:val="18"/>
          <w:szCs w:val="18"/>
        </w:rPr>
        <w:tab/>
        <w:t xml:space="preserve">               № 162</w:t>
      </w:r>
    </w:p>
    <w:p w:rsidR="0019530E" w:rsidRPr="0019530E" w:rsidRDefault="0019530E" w:rsidP="0019530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30E" w:rsidRPr="0019530E" w:rsidTr="00C13116">
        <w:tc>
          <w:tcPr>
            <w:tcW w:w="4785" w:type="dxa"/>
            <w:shd w:val="clear" w:color="auto" w:fill="auto"/>
          </w:tcPr>
          <w:p w:rsidR="0019530E" w:rsidRPr="0019530E" w:rsidRDefault="0019530E" w:rsidP="0019530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9530E">
              <w:rPr>
                <w:bCs/>
                <w:sz w:val="16"/>
                <w:szCs w:val="16"/>
              </w:rPr>
              <w:t xml:space="preserve">Об утверждении нормативных затрат на обеспечение функций </w:t>
            </w:r>
            <w:r w:rsidRPr="0019530E">
              <w:rPr>
                <w:sz w:val="16"/>
                <w:szCs w:val="16"/>
              </w:rPr>
              <w:t>органов</w:t>
            </w:r>
            <w:r w:rsidRPr="0019530E">
              <w:rPr>
                <w:bCs/>
                <w:sz w:val="16"/>
                <w:szCs w:val="16"/>
              </w:rPr>
              <w:t xml:space="preserve"> </w:t>
            </w:r>
            <w:r w:rsidRPr="0019530E">
              <w:rPr>
                <w:sz w:val="16"/>
                <w:szCs w:val="16"/>
              </w:rPr>
              <w:t xml:space="preserve">местного самоуправления муниципального образования город Павловск </w:t>
            </w:r>
            <w:r w:rsidRPr="0019530E">
              <w:rPr>
                <w:bCs/>
                <w:sz w:val="16"/>
                <w:szCs w:val="16"/>
              </w:rPr>
              <w:t>на 2019 год</w:t>
            </w:r>
          </w:p>
        </w:tc>
        <w:tc>
          <w:tcPr>
            <w:tcW w:w="4786" w:type="dxa"/>
            <w:shd w:val="clear" w:color="auto" w:fill="auto"/>
          </w:tcPr>
          <w:p w:rsidR="0019530E" w:rsidRPr="0019530E" w:rsidRDefault="0019530E" w:rsidP="0019530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19530E" w:rsidRPr="0019530E" w:rsidRDefault="0019530E" w:rsidP="0019530E">
      <w:pPr>
        <w:autoSpaceDE w:val="0"/>
        <w:autoSpaceDN w:val="0"/>
        <w:adjustRightInd w:val="0"/>
        <w:rPr>
          <w:sz w:val="18"/>
          <w:szCs w:val="18"/>
        </w:rPr>
      </w:pPr>
    </w:p>
    <w:p w:rsidR="0019530E" w:rsidRPr="0019530E" w:rsidRDefault="0019530E" w:rsidP="0019530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9530E">
        <w:rPr>
          <w:sz w:val="18"/>
          <w:szCs w:val="18"/>
        </w:rPr>
        <w:t xml:space="preserve">В соответствии с </w:t>
      </w:r>
      <w:hyperlink r:id="rId10" w:history="1">
        <w:r w:rsidRPr="0019530E">
          <w:rPr>
            <w:sz w:val="18"/>
            <w:szCs w:val="18"/>
          </w:rPr>
          <w:t>частью 5 статьи 19</w:t>
        </w:r>
      </w:hyperlink>
      <w:r w:rsidRPr="0019530E">
        <w:rPr>
          <w:sz w:val="18"/>
          <w:szCs w:val="18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Местная администрация города Павловска</w:t>
      </w:r>
    </w:p>
    <w:p w:rsidR="0019530E" w:rsidRPr="0019530E" w:rsidRDefault="0019530E" w:rsidP="0019530E">
      <w:pPr>
        <w:jc w:val="both"/>
        <w:rPr>
          <w:b/>
          <w:sz w:val="18"/>
          <w:szCs w:val="18"/>
        </w:rPr>
      </w:pPr>
      <w:r w:rsidRPr="0019530E">
        <w:rPr>
          <w:sz w:val="18"/>
          <w:szCs w:val="18"/>
        </w:rPr>
        <w:t xml:space="preserve">  </w:t>
      </w:r>
      <w:r w:rsidRPr="0019530E">
        <w:rPr>
          <w:b/>
          <w:sz w:val="18"/>
          <w:szCs w:val="18"/>
        </w:rPr>
        <w:t>ПОСТАНОВЛЯЕТ:</w:t>
      </w:r>
    </w:p>
    <w:p w:rsidR="0019530E" w:rsidRPr="0019530E" w:rsidRDefault="0019530E" w:rsidP="0019530E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9530E">
        <w:rPr>
          <w:sz w:val="18"/>
          <w:szCs w:val="18"/>
        </w:rPr>
        <w:t xml:space="preserve">1. Утвердить </w:t>
      </w:r>
      <w:r w:rsidRPr="0019530E">
        <w:rPr>
          <w:bCs/>
          <w:sz w:val="18"/>
          <w:szCs w:val="18"/>
        </w:rPr>
        <w:t xml:space="preserve">Нормативные затраты на обеспечение функций </w:t>
      </w:r>
      <w:r w:rsidRPr="0019530E">
        <w:rPr>
          <w:sz w:val="18"/>
          <w:szCs w:val="18"/>
        </w:rPr>
        <w:t>органов местного самоуправления муниципального образования город Павловск</w:t>
      </w:r>
      <w:r w:rsidRPr="0019530E">
        <w:rPr>
          <w:bCs/>
          <w:sz w:val="18"/>
          <w:szCs w:val="18"/>
        </w:rPr>
        <w:t xml:space="preserve"> на 2019 год согласно Приложению №1 к настоящему постановлению</w:t>
      </w:r>
      <w:r w:rsidRPr="0019530E">
        <w:rPr>
          <w:sz w:val="18"/>
          <w:szCs w:val="18"/>
        </w:rPr>
        <w:t>.</w:t>
      </w:r>
    </w:p>
    <w:p w:rsidR="0019530E" w:rsidRPr="0019530E" w:rsidRDefault="0019530E" w:rsidP="0019530E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9530E">
        <w:rPr>
          <w:sz w:val="18"/>
          <w:szCs w:val="18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19530E">
          <w:rPr>
            <w:color w:val="0000FF"/>
            <w:sz w:val="18"/>
            <w:szCs w:val="18"/>
            <w:u w:val="single"/>
          </w:rPr>
          <w:t>http://www.mo-pavlovsk.ru/./</w:t>
        </w:r>
      </w:hyperlink>
      <w:r w:rsidRPr="0019530E">
        <w:rPr>
          <w:sz w:val="18"/>
          <w:szCs w:val="18"/>
        </w:rPr>
        <w:t>., а также в единой информационной системе в сфере закупок.</w:t>
      </w:r>
    </w:p>
    <w:p w:rsidR="0019530E" w:rsidRPr="0019530E" w:rsidRDefault="0019530E" w:rsidP="0019530E">
      <w:pPr>
        <w:ind w:left="720"/>
        <w:contextualSpacing/>
        <w:rPr>
          <w:sz w:val="18"/>
          <w:szCs w:val="18"/>
        </w:rPr>
      </w:pPr>
      <w:r w:rsidRPr="0019530E">
        <w:rPr>
          <w:sz w:val="18"/>
          <w:szCs w:val="18"/>
        </w:rPr>
        <w:t>3. Контроль за выполнением настоящего постановления оставляю за собой.</w:t>
      </w:r>
    </w:p>
    <w:p w:rsidR="0019530E" w:rsidRPr="0019530E" w:rsidRDefault="0019530E" w:rsidP="0019530E">
      <w:pPr>
        <w:tabs>
          <w:tab w:val="left" w:pos="6756"/>
        </w:tabs>
        <w:rPr>
          <w:sz w:val="18"/>
          <w:szCs w:val="18"/>
        </w:rPr>
      </w:pPr>
    </w:p>
    <w:p w:rsidR="0019530E" w:rsidRPr="0019530E" w:rsidRDefault="0019530E" w:rsidP="0019530E">
      <w:pPr>
        <w:tabs>
          <w:tab w:val="left" w:pos="6756"/>
        </w:tabs>
        <w:rPr>
          <w:sz w:val="18"/>
          <w:szCs w:val="18"/>
        </w:rPr>
      </w:pPr>
      <w:r w:rsidRPr="0019530E">
        <w:rPr>
          <w:sz w:val="18"/>
          <w:szCs w:val="18"/>
        </w:rPr>
        <w:t>Глава Местной администрации</w:t>
      </w:r>
    </w:p>
    <w:p w:rsidR="0019530E" w:rsidRPr="0019530E" w:rsidRDefault="0019530E" w:rsidP="0019530E">
      <w:pPr>
        <w:tabs>
          <w:tab w:val="left" w:pos="6756"/>
        </w:tabs>
        <w:rPr>
          <w:sz w:val="18"/>
          <w:szCs w:val="18"/>
        </w:rPr>
      </w:pPr>
      <w:r w:rsidRPr="0019530E">
        <w:rPr>
          <w:sz w:val="18"/>
          <w:szCs w:val="18"/>
        </w:rPr>
        <w:t>города Павловска</w:t>
      </w:r>
      <w:r w:rsidRPr="0019530E">
        <w:rPr>
          <w:sz w:val="18"/>
          <w:szCs w:val="18"/>
        </w:rPr>
        <w:tab/>
        <w:t xml:space="preserve">           М.Ю. </w:t>
      </w:r>
      <w:proofErr w:type="spellStart"/>
      <w:r w:rsidRPr="0019530E">
        <w:rPr>
          <w:sz w:val="18"/>
          <w:szCs w:val="18"/>
        </w:rPr>
        <w:t>Сызранцев</w:t>
      </w:r>
      <w:proofErr w:type="spellEnd"/>
    </w:p>
    <w:p w:rsidR="0019530E" w:rsidRPr="0019530E" w:rsidRDefault="0019530E" w:rsidP="0019530E">
      <w:pPr>
        <w:ind w:left="8222"/>
        <w:jc w:val="right"/>
        <w:rPr>
          <w:b/>
          <w:bCs/>
          <w:sz w:val="18"/>
          <w:szCs w:val="18"/>
        </w:rPr>
      </w:pPr>
    </w:p>
    <w:p w:rsidR="0019530E" w:rsidRPr="0019530E" w:rsidRDefault="0019530E" w:rsidP="0019530E">
      <w:pPr>
        <w:ind w:left="8222"/>
        <w:jc w:val="right"/>
        <w:rPr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</w:t>
      </w:r>
      <w:r w:rsidRPr="0019530E">
        <w:rPr>
          <w:bCs/>
          <w:sz w:val="16"/>
          <w:szCs w:val="16"/>
        </w:rPr>
        <w:t>Приложение № 1</w:t>
      </w:r>
    </w:p>
    <w:p w:rsidR="0019530E" w:rsidRPr="0019530E" w:rsidRDefault="0019530E" w:rsidP="0019530E">
      <w:pPr>
        <w:ind w:left="822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Pr="0019530E">
        <w:rPr>
          <w:bCs/>
          <w:sz w:val="16"/>
          <w:szCs w:val="16"/>
        </w:rPr>
        <w:t xml:space="preserve"> к постановлению Местной администрации</w:t>
      </w:r>
    </w:p>
    <w:p w:rsidR="0019530E" w:rsidRPr="0019530E" w:rsidRDefault="0019530E" w:rsidP="0019530E">
      <w:pPr>
        <w:ind w:left="8222"/>
        <w:jc w:val="right"/>
        <w:rPr>
          <w:bCs/>
          <w:sz w:val="16"/>
          <w:szCs w:val="16"/>
        </w:rPr>
      </w:pPr>
      <w:r w:rsidRPr="0019530E">
        <w:rPr>
          <w:bCs/>
          <w:sz w:val="16"/>
          <w:szCs w:val="16"/>
        </w:rPr>
        <w:t xml:space="preserve">города Павловска  </w:t>
      </w:r>
    </w:p>
    <w:p w:rsidR="0019530E" w:rsidRPr="0019530E" w:rsidRDefault="0019530E" w:rsidP="0019530E">
      <w:pPr>
        <w:ind w:left="8222"/>
        <w:jc w:val="right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19530E">
        <w:rPr>
          <w:bCs/>
          <w:sz w:val="16"/>
          <w:szCs w:val="16"/>
        </w:rPr>
        <w:t xml:space="preserve"> от 15.05.2019 № 162</w:t>
      </w:r>
    </w:p>
    <w:p w:rsidR="0019530E" w:rsidRPr="0019530E" w:rsidRDefault="0019530E" w:rsidP="0019530E">
      <w:pPr>
        <w:jc w:val="center"/>
        <w:rPr>
          <w:b/>
          <w:bCs/>
          <w:sz w:val="18"/>
          <w:szCs w:val="18"/>
        </w:rPr>
      </w:pPr>
    </w:p>
    <w:p w:rsidR="0019530E" w:rsidRPr="0019530E" w:rsidRDefault="0019530E" w:rsidP="0019530E">
      <w:pPr>
        <w:jc w:val="center"/>
        <w:rPr>
          <w:b/>
          <w:bCs/>
          <w:sz w:val="18"/>
          <w:szCs w:val="18"/>
        </w:rPr>
      </w:pPr>
      <w:r w:rsidRPr="0019530E">
        <w:rPr>
          <w:b/>
          <w:bCs/>
          <w:sz w:val="18"/>
          <w:szCs w:val="18"/>
        </w:rPr>
        <w:t>Нормативные затраты на обеспечение функций</w:t>
      </w:r>
    </w:p>
    <w:p w:rsidR="0019530E" w:rsidRPr="0019530E" w:rsidRDefault="0019530E" w:rsidP="0019530E">
      <w:pPr>
        <w:jc w:val="center"/>
        <w:rPr>
          <w:b/>
          <w:sz w:val="18"/>
          <w:szCs w:val="18"/>
        </w:rPr>
      </w:pPr>
      <w:r w:rsidRPr="0019530E">
        <w:rPr>
          <w:b/>
          <w:bCs/>
          <w:sz w:val="18"/>
          <w:szCs w:val="18"/>
        </w:rPr>
        <w:t xml:space="preserve"> </w:t>
      </w:r>
      <w:r w:rsidRPr="0019530E">
        <w:rPr>
          <w:b/>
          <w:sz w:val="18"/>
          <w:szCs w:val="18"/>
        </w:rPr>
        <w:t xml:space="preserve">органов местного самоуправления муниципального образования город Павловск </w:t>
      </w:r>
      <w:r w:rsidRPr="0019530E">
        <w:rPr>
          <w:b/>
          <w:bCs/>
          <w:sz w:val="18"/>
          <w:szCs w:val="18"/>
        </w:rPr>
        <w:t xml:space="preserve">на 2019 год 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91"/>
        <w:gridCol w:w="1276"/>
        <w:gridCol w:w="5982"/>
      </w:tblGrid>
      <w:tr w:rsidR="0019530E" w:rsidRPr="0019530E" w:rsidTr="00133C35">
        <w:trPr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 xml:space="preserve">№ </w:t>
            </w:r>
          </w:p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Вид (группа, подгруппа)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 xml:space="preserve">Значение нормативных затрат, </w:t>
            </w:r>
          </w:p>
          <w:p w:rsidR="0019530E" w:rsidRPr="0019530E" w:rsidRDefault="0019530E" w:rsidP="00C1311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руб. в год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 xml:space="preserve">Порядок расчета нормативных затрат </w:t>
            </w:r>
          </w:p>
        </w:tc>
      </w:tr>
      <w:tr w:rsidR="0019530E" w:rsidRPr="0019530E" w:rsidTr="00133C35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0E" w:rsidRPr="0019530E" w:rsidRDefault="0019530E" w:rsidP="00C1311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530E" w:rsidRPr="0019530E" w:rsidTr="00133C35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jc w:val="center"/>
              <w:rPr>
                <w:b/>
                <w:sz w:val="18"/>
                <w:szCs w:val="18"/>
              </w:rPr>
            </w:pPr>
            <w:r w:rsidRPr="0019530E">
              <w:rPr>
                <w:b/>
                <w:sz w:val="18"/>
                <w:szCs w:val="18"/>
              </w:rPr>
              <w:t>4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bCs/>
                <w:color w:val="000001"/>
                <w:sz w:val="18"/>
                <w:szCs w:val="18"/>
              </w:rPr>
              <w:t>Затраты на информационно-коммуникационные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9530E">
              <w:rPr>
                <w:rFonts w:eastAsia="Calibri"/>
                <w:b/>
                <w:sz w:val="18"/>
                <w:szCs w:val="18"/>
              </w:rPr>
              <w:t>1 206 616,41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firstLine="424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услуги связи: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123 396,94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firstLine="424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rPr>
          <w:trHeight w:val="55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Затраты на оплату иных услуг связи в сфере информационно-коммуникационных технологий: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а) услуги мобильной связи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б) услуги доступа в Интернет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в) услуги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24 803,45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39 384,00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59 209,49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Закон  44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-ФЗ):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 Услуги мобильной связи – приказ Администрации города Павловска от 06.10.2004 г. № 113 – лимит расходов на сотовую связь 2000,00 руб. в месяц. Расчет исходя из фактических расходов за 7 мес. 2018 года (</w:t>
            </w:r>
            <w:proofErr w:type="spellStart"/>
            <w:proofErr w:type="gramStart"/>
            <w:r w:rsidRPr="0019530E">
              <w:rPr>
                <w:color w:val="000000"/>
                <w:sz w:val="18"/>
                <w:szCs w:val="18"/>
              </w:rPr>
              <w:t>среднемес.расх</w:t>
            </w:r>
            <w:proofErr w:type="spellEnd"/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.) х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1.04  13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 912,19 руб./7 мес. х 12 мес. х 1.04 =24 803,45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Услуги доступа в Интернет</w:t>
            </w:r>
          </w:p>
          <w:p w:rsidR="0019530E" w:rsidRPr="0019530E" w:rsidRDefault="0019530E" w:rsidP="00C13116">
            <w:pPr>
              <w:widowControl w:val="0"/>
              <w:ind w:hanging="5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стоимость 1 услуги с учетом индекса потребительских цен в месяц – 3000,00 руб.*12 мес.*1,04 = 37 440,00 руб.</w:t>
            </w:r>
          </w:p>
          <w:p w:rsidR="0019530E" w:rsidRPr="0019530E" w:rsidRDefault="0019530E" w:rsidP="00C13116">
            <w:pPr>
              <w:widowControl w:val="0"/>
              <w:ind w:hanging="5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в) Услуги по предоставлению беспроводного канала передачи данных для доступа к ресурсам ЕМТС: 162,00 руб.*12 мес. = 1 944,00 руб.</w:t>
            </w:r>
          </w:p>
          <w:tbl>
            <w:tblPr>
              <w:tblW w:w="1072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1940"/>
              <w:gridCol w:w="980"/>
              <w:gridCol w:w="1140"/>
              <w:gridCol w:w="1240"/>
              <w:gridCol w:w="1240"/>
              <w:gridCol w:w="637"/>
              <w:gridCol w:w="1703"/>
              <w:gridCol w:w="1100"/>
            </w:tblGrid>
            <w:tr w:rsidR="0019530E" w:rsidRPr="0019530E" w:rsidTr="00C13116">
              <w:trPr>
                <w:trHeight w:val="255"/>
              </w:trPr>
              <w:tc>
                <w:tcPr>
                  <w:tcW w:w="2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>г) Услуги связи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                    58 142,49 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19530E" w:rsidRPr="0019530E" w:rsidTr="00C13116">
              <w:trPr>
                <w:trHeight w:val="16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530E" w:rsidRPr="0019530E" w:rsidTr="00C13116">
              <w:trPr>
                <w:trHeight w:val="255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- Расходы на оплату телефонной связи: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530E" w:rsidRPr="0019530E" w:rsidTr="00C13116">
              <w:trPr>
                <w:trHeight w:val="660"/>
              </w:trPr>
              <w:tc>
                <w:tcPr>
                  <w:tcW w:w="10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530E" w:rsidRPr="0019530E" w:rsidRDefault="0019530E" w:rsidP="0019530E">
                  <w:pPr>
                    <w:numPr>
                      <w:ilvl w:val="0"/>
                      <w:numId w:val="10"/>
                    </w:num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Расчет абонентской платы за предоставление абонентской линии и </w:t>
                  </w:r>
                </w:p>
                <w:p w:rsidR="0019530E" w:rsidRPr="0019530E" w:rsidRDefault="0019530E" w:rsidP="00C13116">
                  <w:pPr>
                    <w:ind w:left="360"/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>лимит местных соединений (400) исходя из текущего тарифа на 2018 г.</w:t>
                  </w:r>
                </w:p>
                <w:p w:rsidR="0019530E" w:rsidRPr="0019530E" w:rsidRDefault="0019530E" w:rsidP="00C13116">
                  <w:pPr>
                    <w:ind w:left="360"/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 х на 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коэф</w:t>
                  </w:r>
                  <w:proofErr w:type="spellEnd"/>
                  <w:r w:rsidRPr="0019530E">
                    <w:rPr>
                      <w:color w:val="000000"/>
                      <w:sz w:val="18"/>
                      <w:szCs w:val="18"/>
                    </w:rPr>
                    <w:t>. 104,0% : 3634,4 руб./мес.*1,04*12 мес.= 45 357,31 руб.</w:t>
                  </w:r>
                </w:p>
              </w:tc>
            </w:tr>
            <w:tr w:rsidR="0019530E" w:rsidRPr="0019530E" w:rsidTr="00C13116">
              <w:trPr>
                <w:trHeight w:val="3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530E" w:rsidRPr="0019530E" w:rsidRDefault="0019530E" w:rsidP="00C1311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>45903,46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</w:tr>
            <w:tr w:rsidR="0019530E" w:rsidRPr="0019530E" w:rsidTr="00C13116">
              <w:trPr>
                <w:trHeight w:val="803"/>
              </w:trPr>
              <w:tc>
                <w:tcPr>
                  <w:tcW w:w="10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530E" w:rsidRPr="0019530E" w:rsidRDefault="0019530E" w:rsidP="0019530E">
                  <w:pPr>
                    <w:numPr>
                      <w:ilvl w:val="0"/>
                      <w:numId w:val="10"/>
                    </w:numPr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Расчет оплаты услуг за 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местн</w:t>
                  </w:r>
                  <w:proofErr w:type="spellEnd"/>
                  <w:proofErr w:type="gramStart"/>
                  <w:r w:rsidRPr="0019530E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 и внутризоновые 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сооед</w:t>
                  </w:r>
                  <w:proofErr w:type="spellEnd"/>
                  <w:r w:rsidRPr="0019530E">
                    <w:rPr>
                      <w:color w:val="000000"/>
                      <w:sz w:val="18"/>
                      <w:szCs w:val="18"/>
                    </w:rPr>
                    <w:t>-я (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превыш</w:t>
                  </w:r>
                  <w:proofErr w:type="spellEnd"/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19530E" w:rsidRPr="0019530E" w:rsidRDefault="0019530E" w:rsidP="00C13116">
                  <w:pPr>
                    <w:ind w:left="720"/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лимита по абон. плате), услуг 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автоматич</w:t>
                  </w:r>
                  <w:proofErr w:type="spellEnd"/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. МГ и МН связи исходя </w:t>
                  </w:r>
                </w:p>
                <w:p w:rsidR="0019530E" w:rsidRPr="0019530E" w:rsidRDefault="0019530E" w:rsidP="00C13116">
                  <w:pPr>
                    <w:ind w:left="720"/>
                    <w:rPr>
                      <w:color w:val="000000"/>
                      <w:sz w:val="18"/>
                      <w:szCs w:val="18"/>
                    </w:rPr>
                  </w:pPr>
                  <w:r w:rsidRPr="0019530E">
                    <w:rPr>
                      <w:color w:val="000000"/>
                      <w:sz w:val="18"/>
                      <w:szCs w:val="18"/>
                    </w:rPr>
                    <w:t xml:space="preserve">из среднемесячных расходов за 8 мес. 2018 года х на </w:t>
                  </w:r>
                  <w:proofErr w:type="spellStart"/>
                  <w:r w:rsidRPr="0019530E">
                    <w:rPr>
                      <w:color w:val="000000"/>
                      <w:sz w:val="18"/>
                      <w:szCs w:val="18"/>
                    </w:rPr>
                    <w:t>коэф</w:t>
                  </w:r>
                  <w:proofErr w:type="spellEnd"/>
                  <w:r w:rsidRPr="0019530E">
                    <w:rPr>
                      <w:color w:val="000000"/>
                      <w:sz w:val="18"/>
                      <w:szCs w:val="18"/>
                    </w:rPr>
                    <w:t>. 104%:         869,24 руб./мес.*1,056*12 мес.= 1109,95 руб.*1,04*12 мес.= 13 852,18 руб.</w:t>
                  </w:r>
                </w:p>
              </w:tc>
            </w:tr>
            <w:tr w:rsidR="0019530E" w:rsidRPr="0019530E" w:rsidTr="00133C35">
              <w:trPr>
                <w:trHeight w:val="5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9530E" w:rsidRPr="0019530E" w:rsidRDefault="0019530E" w:rsidP="00133C3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530E" w:rsidRPr="0019530E" w:rsidRDefault="0019530E" w:rsidP="00C1311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9530E" w:rsidRPr="0019530E" w:rsidRDefault="0019530E" w:rsidP="00C13116">
            <w:pPr>
              <w:widowControl w:val="0"/>
              <w:ind w:hanging="5"/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Затраты на содержание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40 599,96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firstLine="424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Затраты на техническое обслуживание и </w:t>
            </w:r>
            <w:proofErr w:type="spellStart"/>
            <w:r w:rsidRPr="0019530E">
              <w:rPr>
                <w:sz w:val="18"/>
                <w:szCs w:val="18"/>
              </w:rPr>
              <w:t>регламентно</w:t>
            </w:r>
            <w:proofErr w:type="spellEnd"/>
            <w:r w:rsidRPr="0019530E">
              <w:rPr>
                <w:sz w:val="18"/>
                <w:szCs w:val="18"/>
              </w:rPr>
              <w:t>-профилактический ремонт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40 599,96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cs="Calibri"/>
                <w:color w:val="000000"/>
                <w:sz w:val="18"/>
                <w:szCs w:val="18"/>
              </w:rPr>
            </w:pPr>
            <w:r w:rsidRPr="0019530E">
              <w:rPr>
                <w:rFonts w:cs="Calibri"/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</w:t>
            </w:r>
            <w:proofErr w:type="gramStart"/>
            <w:r w:rsidRPr="0019530E">
              <w:rPr>
                <w:rFonts w:cs="Calibri"/>
                <w:color w:val="000000"/>
                <w:sz w:val="18"/>
                <w:szCs w:val="18"/>
              </w:rPr>
              <w:t>Закона  44</w:t>
            </w:r>
            <w:proofErr w:type="gramEnd"/>
            <w:r w:rsidRPr="0019530E">
              <w:rPr>
                <w:rFonts w:cs="Calibri"/>
                <w:color w:val="000000"/>
                <w:sz w:val="18"/>
                <w:szCs w:val="18"/>
              </w:rPr>
              <w:t>-ФЗ:</w:t>
            </w:r>
          </w:p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Оказание услуг по техническому обслуживанию и ремонту офисной техники (25 единиц) </w:t>
            </w:r>
            <w:r w:rsidRPr="0019530E">
              <w:rPr>
                <w:color w:val="000000"/>
                <w:sz w:val="18"/>
                <w:szCs w:val="18"/>
              </w:rPr>
              <w:t>с учетом индекса потребительских цен</w:t>
            </w:r>
            <w:r w:rsidRPr="0019530E">
              <w:rPr>
                <w:rFonts w:cs="Calibri"/>
                <w:color w:val="000000"/>
                <w:sz w:val="18"/>
                <w:szCs w:val="18"/>
              </w:rPr>
              <w:t xml:space="preserve">: 12 мес.*3 383,33 руб. =40 599,96 руб. 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прочих работ и услуг, не относящиеся к затратам на услуги связи,</w:t>
            </w:r>
            <w:r w:rsidR="00133C35">
              <w:rPr>
                <w:sz w:val="18"/>
                <w:szCs w:val="18"/>
              </w:rPr>
              <w:t xml:space="preserve"> аренду и содержание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618 694,18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ind w:firstLine="540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30 850,56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51 200,00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142 153,94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2 681,12</w:t>
            </w: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32 448,00</w:t>
            </w: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8 840,00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25 971,92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24 960,00</w:t>
            </w: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19 724,64</w:t>
            </w: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14 560,00</w:t>
            </w: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99 480,00</w:t>
            </w:r>
          </w:p>
          <w:p w:rsidR="0019530E" w:rsidRPr="0019530E" w:rsidRDefault="0019530E" w:rsidP="00C1311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lastRenderedPageBreak/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</w:t>
            </w:r>
            <w:r w:rsidRPr="0019530E">
              <w:rPr>
                <w:sz w:val="18"/>
                <w:szCs w:val="18"/>
              </w:rPr>
              <w:t xml:space="preserve"> </w:t>
            </w:r>
            <w:r w:rsidRPr="0019530E">
              <w:rPr>
                <w:color w:val="000000"/>
                <w:sz w:val="18"/>
                <w:szCs w:val="18"/>
              </w:rPr>
              <w:t>Приобретение и обновление справочно-информационных баз данных (Диски ИТС ПРОФ Бюджет): стоимость 1 услуги с учетом индекса потребительских цен в месяц</w:t>
            </w:r>
            <w:r w:rsidRPr="0019530E">
              <w:rPr>
                <w:sz w:val="18"/>
                <w:szCs w:val="18"/>
              </w:rPr>
              <w:t xml:space="preserve"> 2472,00 руб.*1,04</w:t>
            </w:r>
            <w:r w:rsidRPr="0019530E">
              <w:rPr>
                <w:color w:val="000000"/>
                <w:sz w:val="18"/>
                <w:szCs w:val="18"/>
              </w:rPr>
              <w:t>*12 мес.=30 850,56</w:t>
            </w:r>
            <w:r w:rsidRPr="0019530E">
              <w:rPr>
                <w:sz w:val="18"/>
                <w:szCs w:val="18"/>
              </w:rPr>
              <w:t xml:space="preserve"> руб.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б) Консультационные услуги </w:t>
            </w:r>
            <w:proofErr w:type="gramStart"/>
            <w:r w:rsidRPr="0019530E">
              <w:rPr>
                <w:sz w:val="18"/>
                <w:szCs w:val="18"/>
              </w:rPr>
              <w:t>по программных продуктов</w:t>
            </w:r>
            <w:proofErr w:type="gramEnd"/>
            <w:r w:rsidRPr="0019530E">
              <w:rPr>
                <w:sz w:val="18"/>
                <w:szCs w:val="18"/>
              </w:rPr>
              <w:t xml:space="preserve"> 1С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- </w:t>
            </w:r>
            <w:r w:rsidRPr="0019530E">
              <w:rPr>
                <w:color w:val="000000"/>
                <w:sz w:val="18"/>
                <w:szCs w:val="18"/>
              </w:rPr>
              <w:t xml:space="preserve">стоимость 1 часа </w:t>
            </w:r>
            <w:r w:rsidRPr="0019530E">
              <w:rPr>
                <w:sz w:val="18"/>
                <w:szCs w:val="18"/>
              </w:rPr>
              <w:t xml:space="preserve">1600,00 </w:t>
            </w:r>
            <w:proofErr w:type="spellStart"/>
            <w:r w:rsidRPr="0019530E">
              <w:rPr>
                <w:sz w:val="18"/>
                <w:szCs w:val="18"/>
              </w:rPr>
              <w:t>руб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*32 часа = 51200,00</w:t>
            </w:r>
            <w:r w:rsidRPr="0019530E">
              <w:rPr>
                <w:sz w:val="18"/>
                <w:szCs w:val="18"/>
              </w:rPr>
              <w:t xml:space="preserve">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в) Услуги по поддержке и обновлению консультационно-правовой системы «</w:t>
            </w:r>
            <w:proofErr w:type="spellStart"/>
            <w:r w:rsidRPr="0019530E">
              <w:rPr>
                <w:sz w:val="18"/>
                <w:szCs w:val="18"/>
              </w:rPr>
              <w:t>КонсультантПлюс</w:t>
            </w:r>
            <w:proofErr w:type="spellEnd"/>
            <w:r w:rsidRPr="0019530E">
              <w:rPr>
                <w:sz w:val="18"/>
                <w:szCs w:val="18"/>
              </w:rPr>
              <w:t xml:space="preserve">» - </w:t>
            </w:r>
            <w:r w:rsidRPr="0019530E">
              <w:rPr>
                <w:color w:val="000000"/>
                <w:sz w:val="18"/>
                <w:szCs w:val="18"/>
              </w:rPr>
              <w:t>стоимость 1 услуги (цена 2018 г.) с учетом индекса потребительских цен в месяц</w:t>
            </w:r>
            <w:r w:rsidRPr="0019530E">
              <w:rPr>
                <w:sz w:val="18"/>
                <w:szCs w:val="18"/>
              </w:rPr>
              <w:t xml:space="preserve"> 1,04 на 12 мес. =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11 390,54 руб.</w:t>
            </w:r>
            <w:r w:rsidRPr="0019530E">
              <w:rPr>
                <w:color w:val="000000"/>
                <w:sz w:val="18"/>
                <w:szCs w:val="18"/>
              </w:rPr>
              <w:t>*1,04*12 мес.=142153,94</w:t>
            </w:r>
            <w:r w:rsidRPr="0019530E">
              <w:rPr>
                <w:sz w:val="18"/>
                <w:szCs w:val="18"/>
              </w:rPr>
              <w:t xml:space="preserve">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г) Оказание услуг по поддержке </w:t>
            </w:r>
            <w:proofErr w:type="spellStart"/>
            <w:r w:rsidRPr="0019530E">
              <w:rPr>
                <w:sz w:val="18"/>
                <w:szCs w:val="18"/>
              </w:rPr>
              <w:t>интернет-ресурса</w:t>
            </w:r>
            <w:proofErr w:type="spellEnd"/>
            <w:r w:rsidRPr="0019530E">
              <w:rPr>
                <w:sz w:val="18"/>
                <w:szCs w:val="18"/>
              </w:rPr>
              <w:t xml:space="preserve">, виртуальный хостинг - </w:t>
            </w:r>
            <w:r w:rsidRPr="0019530E">
              <w:rPr>
                <w:color w:val="000000"/>
                <w:sz w:val="18"/>
                <w:szCs w:val="18"/>
              </w:rPr>
              <w:t>стоимость 1 услуги с учетом индекса потребительских цен в месяц</w:t>
            </w:r>
            <w:r w:rsidRPr="0019530E">
              <w:rPr>
                <w:sz w:val="18"/>
                <w:szCs w:val="18"/>
              </w:rPr>
              <w:t xml:space="preserve"> 199,00 руб.*1,04</w:t>
            </w:r>
            <w:r w:rsidRPr="0019530E">
              <w:rPr>
                <w:color w:val="000000"/>
                <w:sz w:val="18"/>
                <w:szCs w:val="18"/>
              </w:rPr>
              <w:t>*12 мес.= 2483,52</w:t>
            </w:r>
            <w:r w:rsidRPr="0019530E">
              <w:rPr>
                <w:sz w:val="18"/>
                <w:szCs w:val="18"/>
              </w:rPr>
              <w:t xml:space="preserve"> руб., продление доменного имени - </w:t>
            </w:r>
            <w:r w:rsidRPr="0019530E">
              <w:rPr>
                <w:color w:val="000000"/>
                <w:sz w:val="18"/>
                <w:szCs w:val="18"/>
              </w:rPr>
              <w:t>стоимость услуги с учетом индекса потребительских цен в год</w:t>
            </w:r>
            <w:r w:rsidRPr="0019530E">
              <w:rPr>
                <w:sz w:val="18"/>
                <w:szCs w:val="18"/>
              </w:rPr>
              <w:t xml:space="preserve"> 197,60 руб. Итого 2681,12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д) Техническое сопровождение, поддержка сайта - 2600,00 руб. х 12 мес. х 1,04= 32448,00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color w:val="000000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е) Приобретение неисключительных лицензионных прав на программное обеспечение "</w:t>
            </w:r>
            <w:proofErr w:type="spellStart"/>
            <w:r w:rsidRPr="0019530E">
              <w:rPr>
                <w:sz w:val="18"/>
                <w:szCs w:val="18"/>
              </w:rPr>
              <w:t>СБиС</w:t>
            </w:r>
            <w:proofErr w:type="spellEnd"/>
            <w:r w:rsidRPr="0019530E">
              <w:rPr>
                <w:sz w:val="18"/>
                <w:szCs w:val="18"/>
              </w:rPr>
              <w:t xml:space="preserve"> ЭО-Базовый, Бюджет" в течение 1 года - </w:t>
            </w:r>
            <w:r w:rsidRPr="0019530E">
              <w:rPr>
                <w:color w:val="000000"/>
                <w:sz w:val="18"/>
                <w:szCs w:val="18"/>
              </w:rPr>
              <w:t xml:space="preserve">стоимость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2  услуг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 с учетом индекса потребительских цен в год</w:t>
            </w:r>
            <w:r w:rsidRPr="0019530E">
              <w:rPr>
                <w:sz w:val="18"/>
                <w:szCs w:val="18"/>
              </w:rPr>
              <w:t xml:space="preserve"> </w:t>
            </w:r>
            <w:r w:rsidRPr="0019530E">
              <w:rPr>
                <w:color w:val="000000"/>
                <w:sz w:val="18"/>
                <w:szCs w:val="18"/>
              </w:rPr>
              <w:t>4500,00 руб.*1,04+ 4000,00*1,04 = 8 840,00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ж) Приобретение антивирусных программ. Расчет исходя из цен 2018г. (офиц. Сайт. Лаборатории Касперского) на антивирусную программу </w:t>
            </w:r>
            <w:proofErr w:type="spellStart"/>
            <w:r w:rsidRPr="0019530E">
              <w:rPr>
                <w:sz w:val="18"/>
                <w:szCs w:val="18"/>
              </w:rPr>
              <w:t>Kaspersky</w:t>
            </w:r>
            <w:proofErr w:type="spellEnd"/>
            <w:r w:rsidRPr="0019530E">
              <w:rPr>
                <w:sz w:val="18"/>
                <w:szCs w:val="18"/>
              </w:rPr>
              <w:t>: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-ж-1 </w:t>
            </w:r>
            <w:proofErr w:type="spellStart"/>
            <w:r w:rsidRPr="0019530E">
              <w:rPr>
                <w:sz w:val="18"/>
                <w:szCs w:val="18"/>
              </w:rPr>
              <w:t>неискл</w:t>
            </w:r>
            <w:proofErr w:type="spellEnd"/>
            <w:r w:rsidRPr="0019530E">
              <w:rPr>
                <w:sz w:val="18"/>
                <w:szCs w:val="18"/>
              </w:rPr>
              <w:t xml:space="preserve">. права на 1 год, пакет на 10 узлов стандартный д/бизнеса) х </w:t>
            </w:r>
            <w:proofErr w:type="spellStart"/>
            <w:r w:rsidRPr="0019530E">
              <w:rPr>
                <w:sz w:val="18"/>
                <w:szCs w:val="18"/>
              </w:rPr>
              <w:t>коэфф</w:t>
            </w:r>
            <w:proofErr w:type="spellEnd"/>
            <w:r w:rsidRPr="0019530E">
              <w:rPr>
                <w:sz w:val="18"/>
                <w:szCs w:val="18"/>
              </w:rPr>
              <w:t>. 1.04– 19210,00 руб.*1,04= 19978,40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color w:val="0070C0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- ж-2 </w:t>
            </w:r>
            <w:proofErr w:type="spellStart"/>
            <w:r w:rsidRPr="0019530E">
              <w:rPr>
                <w:sz w:val="18"/>
                <w:szCs w:val="18"/>
              </w:rPr>
              <w:t>неискл</w:t>
            </w:r>
            <w:proofErr w:type="spellEnd"/>
            <w:r w:rsidRPr="0019530E">
              <w:rPr>
                <w:sz w:val="18"/>
                <w:szCs w:val="18"/>
              </w:rPr>
              <w:t>. Права на 1 год * 1,04 = 5763,00*1,04 = 5 993,52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color w:val="000000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lastRenderedPageBreak/>
              <w:t xml:space="preserve">3) Оказание услуг по техническому сопровождению ПО </w:t>
            </w:r>
            <w:proofErr w:type="spellStart"/>
            <w:r w:rsidRPr="0019530E">
              <w:rPr>
                <w:sz w:val="18"/>
                <w:szCs w:val="18"/>
              </w:rPr>
              <w:t>ViPNet</w:t>
            </w:r>
            <w:proofErr w:type="spellEnd"/>
            <w:r w:rsidRPr="0019530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530E">
              <w:rPr>
                <w:sz w:val="18"/>
                <w:szCs w:val="18"/>
              </w:rPr>
              <w:t>Client</w:t>
            </w:r>
            <w:proofErr w:type="spellEnd"/>
            <w:r w:rsidRPr="0019530E">
              <w:rPr>
                <w:sz w:val="18"/>
                <w:szCs w:val="18"/>
              </w:rPr>
              <w:t xml:space="preserve">  -</w:t>
            </w:r>
            <w:proofErr w:type="gramEnd"/>
            <w:r w:rsidRPr="0019530E">
              <w:rPr>
                <w:sz w:val="18"/>
                <w:szCs w:val="18"/>
              </w:rPr>
              <w:t xml:space="preserve"> </w:t>
            </w:r>
            <w:r w:rsidRPr="0019530E">
              <w:rPr>
                <w:color w:val="000000"/>
                <w:sz w:val="18"/>
                <w:szCs w:val="18"/>
              </w:rPr>
              <w:t xml:space="preserve">расчет исходя из тарифов 2018 г. х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. 1.04: 24000,00руб. *1,04= 24 960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и) Услуги по изданию, установке, настройке сертификатов ключей ЭП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- и-</w:t>
            </w:r>
            <w:proofErr w:type="gramStart"/>
            <w:r w:rsidRPr="0019530E">
              <w:rPr>
                <w:sz w:val="18"/>
                <w:szCs w:val="18"/>
              </w:rPr>
              <w:t>1  для</w:t>
            </w:r>
            <w:proofErr w:type="gramEnd"/>
            <w:r w:rsidRPr="0019530E">
              <w:rPr>
                <w:sz w:val="18"/>
                <w:szCs w:val="18"/>
              </w:rPr>
              <w:t xml:space="preserve"> ведения обмена </w:t>
            </w:r>
            <w:proofErr w:type="spellStart"/>
            <w:r w:rsidRPr="0019530E">
              <w:rPr>
                <w:sz w:val="18"/>
                <w:szCs w:val="18"/>
              </w:rPr>
              <w:t>электр</w:t>
            </w:r>
            <w:proofErr w:type="spellEnd"/>
            <w:r w:rsidRPr="0019530E">
              <w:rPr>
                <w:sz w:val="18"/>
                <w:szCs w:val="18"/>
              </w:rPr>
              <w:t xml:space="preserve">. документами с ГАТИ и МФЦ на два рабочих места, включая обслуживание в течение одного календарного года. Расчет исходя из тарифов СПб ГУП "СПб ИАЦ" в 2018 г. х </w:t>
            </w:r>
            <w:proofErr w:type="spellStart"/>
            <w:r w:rsidRPr="0019530E">
              <w:rPr>
                <w:sz w:val="18"/>
                <w:szCs w:val="18"/>
              </w:rPr>
              <w:t>коэфф</w:t>
            </w:r>
            <w:proofErr w:type="spellEnd"/>
            <w:r w:rsidRPr="0019530E">
              <w:rPr>
                <w:sz w:val="18"/>
                <w:szCs w:val="18"/>
              </w:rPr>
              <w:t xml:space="preserve">. 1.04: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9483,00 руб.*1,04= 9 862,32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- и-2 для обеспечения работы с электронными больничными листами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Расчет исходя из тарифов СПб ГУП "СПб ИАЦ" в 2018 г. х </w:t>
            </w:r>
            <w:proofErr w:type="spellStart"/>
            <w:r w:rsidRPr="0019530E">
              <w:rPr>
                <w:sz w:val="18"/>
                <w:szCs w:val="18"/>
              </w:rPr>
              <w:t>коэфф</w:t>
            </w:r>
            <w:proofErr w:type="spellEnd"/>
            <w:r w:rsidRPr="0019530E">
              <w:rPr>
                <w:sz w:val="18"/>
                <w:szCs w:val="18"/>
              </w:rPr>
              <w:t xml:space="preserve">. 1.04: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9483,00 руб.*1,04= 9 862,32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л) Услуги по сопровождению программного продукта «АРМ Муниципал» -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стоимость 1 услуги с учетом индекса потребительских цен 14000,00руб.*1,04= 14560,00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м) Услуги по подключению защищённых каналов связи (ГИС ГМП), техническое сопровождение - </w:t>
            </w:r>
            <w:r w:rsidRPr="0019530E">
              <w:rPr>
                <w:color w:val="000000"/>
                <w:sz w:val="18"/>
                <w:szCs w:val="18"/>
              </w:rPr>
              <w:t xml:space="preserve">стоимость 1 услуги с учетом индекса потребительских цен 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н) Услуги по внедрению и сопровождению системы </w:t>
            </w:r>
            <w:r w:rsidRPr="0019530E">
              <w:rPr>
                <w:sz w:val="18"/>
                <w:szCs w:val="18"/>
                <w:lang w:val="en-US"/>
              </w:rPr>
              <w:t>GIS</w:t>
            </w:r>
            <w:r w:rsidRPr="0019530E">
              <w:rPr>
                <w:sz w:val="18"/>
                <w:szCs w:val="18"/>
              </w:rPr>
              <w:t xml:space="preserve"> </w:t>
            </w:r>
            <w:r w:rsidRPr="0019530E">
              <w:rPr>
                <w:sz w:val="18"/>
                <w:szCs w:val="18"/>
                <w:lang w:val="en-US"/>
              </w:rPr>
              <w:t>BIS</w:t>
            </w:r>
            <w:r w:rsidRPr="0019530E">
              <w:rPr>
                <w:sz w:val="18"/>
                <w:szCs w:val="18"/>
              </w:rPr>
              <w:t xml:space="preserve"> - </w:t>
            </w:r>
            <w:r w:rsidRPr="0019530E">
              <w:rPr>
                <w:color w:val="000000"/>
                <w:sz w:val="18"/>
                <w:szCs w:val="18"/>
              </w:rPr>
              <w:t>стоимость 1 услуги по сопровождению с учетом индекса потребительских цен в месяц</w:t>
            </w:r>
            <w:r w:rsidRPr="0019530E">
              <w:rPr>
                <w:sz w:val="18"/>
                <w:szCs w:val="18"/>
              </w:rPr>
              <w:t xml:space="preserve"> 8290,00 руб.</w:t>
            </w:r>
            <w:r w:rsidRPr="0019530E">
              <w:rPr>
                <w:color w:val="000000"/>
                <w:sz w:val="18"/>
                <w:szCs w:val="18"/>
              </w:rPr>
              <w:t>*12 мес.=99480</w:t>
            </w:r>
            <w:r w:rsidRPr="0019530E">
              <w:rPr>
                <w:sz w:val="18"/>
                <w:szCs w:val="18"/>
              </w:rPr>
              <w:t>,00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о) Услуге по поставке, установке и настройке ППО АИСТ </w:t>
            </w:r>
          </w:p>
        </w:tc>
      </w:tr>
      <w:tr w:rsidR="0019530E" w:rsidRPr="0019530E" w:rsidTr="00133C35">
        <w:trPr>
          <w:trHeight w:val="17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оплату прочих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65 824,00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</w:t>
            </w:r>
            <w:r w:rsidRPr="0019530E">
              <w:rPr>
                <w:sz w:val="18"/>
                <w:szCs w:val="18"/>
              </w:rPr>
              <w:t xml:space="preserve"> Услуги по обследованию и техническому освидетельствованию имущества - </w:t>
            </w:r>
            <w:r w:rsidRPr="0019530E">
              <w:rPr>
                <w:color w:val="000000"/>
                <w:sz w:val="18"/>
                <w:szCs w:val="18"/>
              </w:rPr>
              <w:t xml:space="preserve">услуги по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освидет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. (700 руб./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ед.техн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.*8 ед.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техн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.) х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. 1.04= 5 824,00 руб.</w:t>
            </w:r>
          </w:p>
          <w:p w:rsidR="0019530E" w:rsidRPr="0019530E" w:rsidRDefault="0019530E" w:rsidP="00C13116">
            <w:pPr>
              <w:pBdr>
                <w:bottom w:val="single" w:sz="12" w:space="17" w:color="auto"/>
              </w:pBdr>
              <w:tabs>
                <w:tab w:val="left" w:pos="5325"/>
              </w:tabs>
              <w:rPr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услуги по разработке паспортов отходов и утилизации имущества 60 000,00 руб.</w:t>
            </w:r>
          </w:p>
          <w:p w:rsidR="0019530E" w:rsidRPr="0019530E" w:rsidRDefault="0019530E" w:rsidP="00C13116">
            <w:pPr>
              <w:widowControl w:val="0"/>
              <w:ind w:firstLine="540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195 916,80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ind w:firstLine="540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1.4.1.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рабочих 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144 000,00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б) моноблок/компьютер – 72 000,00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руб.х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 2 шт. = 144 000,00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1.4.2.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Иные затраты, относящиеся к затратам на приобретение основных средств в сфере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51 916,80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):  6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 630,00 руб.*4 шт.*1,04 + 7 800,00*3 шт.*1,04 =  51 916,80 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Затраты на приобретение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228 008,53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1.5.1.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115 200,00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а) картриджи для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принтеров  –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 6 ед. в год на 1 чел. 1200 ,00 руб. (средняя цена 1 картриджа)*16 чел. = 115200,00 руб.</w:t>
            </w:r>
          </w:p>
          <w:p w:rsidR="0019530E" w:rsidRPr="0019530E" w:rsidRDefault="0019530E" w:rsidP="00C13116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картриджи для копировальных аппаратов – 5 ед. в квартал * 4 кв. = 20 ед. *  3650,00 руб. (средняя цена 1 картриджа) = 73 000,00 руб.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1.5.2.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11 618,53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Норматив согласно распоряжению Комитета по экономической политике и стратегическому планированию от 31.05.2016 № 53-р «Об утверждении нормативов цены товаров, работ, услуг на 2017 год и на плановый период 2018 и 2019 годов»: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а) запасные части - 1% от первоначальной стоимости вычислительной техники 1 161 853,02 руб. *1% = 11 618,53 руб.;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lastRenderedPageBreak/>
              <w:t>1.5.3.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70C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6 070,00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а) блок барабана 1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*  2000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,00 руб. (мониторинг цен) = 2000,00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б) средство для очистки и восстановления резиновых валов, роликов 1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*  1000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,00 руб. (мониторинг цен) = 1000,00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в) сетевой фильтр 3 шт.* 890,00 =2 670,00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г) кабель подключения оргтехники 2 шт. * 200,00 руб.= 400,00 руб.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1.5.4.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6 500,00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14 100,00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1 520,00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а)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флеш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память  –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 xml:space="preserve"> 10 шт. * 650,00 руб. (средняя цена) = 6 500,00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внешний жесткий диск –3 шт. * 4700,00 руб. (мониторинг цен) = 14100,00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в) </w:t>
            </w:r>
            <w:r w:rsidRPr="0019530E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19530E">
              <w:rPr>
                <w:color w:val="000000"/>
                <w:sz w:val="18"/>
                <w:szCs w:val="18"/>
              </w:rPr>
              <w:t xml:space="preserve"> и </w:t>
            </w:r>
            <w:r w:rsidRPr="0019530E">
              <w:rPr>
                <w:color w:val="000000"/>
                <w:sz w:val="18"/>
                <w:szCs w:val="18"/>
                <w:lang w:val="en-US"/>
              </w:rPr>
              <w:t>CD</w:t>
            </w:r>
            <w:r w:rsidRPr="0019530E">
              <w:rPr>
                <w:color w:val="000000"/>
                <w:sz w:val="18"/>
                <w:szCs w:val="18"/>
              </w:rPr>
              <w:t>-диски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10 шт./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 xml:space="preserve">.) 4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. * 380,00 = 1520,00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 xml:space="preserve">Прочие затраты (в том числе затраты на закупку товаров, работ </w:t>
            </w:r>
          </w:p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 xml:space="preserve">и услуг в целях оказания государственных услуг (выполнения работ) </w:t>
            </w:r>
            <w:r w:rsidRPr="0019530E">
              <w:rPr>
                <w:bCs/>
                <w:color w:val="000001"/>
                <w:sz w:val="18"/>
                <w:szCs w:val="18"/>
              </w:rPr>
              <w:br/>
              <w:t xml:space="preserve">и реализации государственных функций), не указанные </w:t>
            </w:r>
          </w:p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в подпунктах "а"-"ж" пункта 6 Общих правил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1 225 471,23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 на услуги связи</w:t>
            </w:r>
            <w:r w:rsidRPr="0019530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33 400,00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ind w:firstLine="68"/>
              <w:rPr>
                <w:rFonts w:eastAsia="Calibri"/>
                <w:sz w:val="18"/>
                <w:szCs w:val="18"/>
              </w:rPr>
            </w:pPr>
            <w:r w:rsidRPr="0019530E">
              <w:rPr>
                <w:bCs/>
                <w:sz w:val="18"/>
                <w:szCs w:val="18"/>
              </w:rPr>
              <w:t xml:space="preserve">            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 xml:space="preserve">2.1.1.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</w:t>
            </w:r>
            <w:r w:rsidRPr="0019530E">
              <w:rPr>
                <w:rFonts w:eastAsia="Calibri"/>
                <w:sz w:val="18"/>
                <w:szCs w:val="18"/>
              </w:rPr>
              <w:t xml:space="preserve"> </w:t>
            </w:r>
            <w:r w:rsidRPr="0019530E">
              <w:rPr>
                <w:sz w:val="18"/>
                <w:szCs w:val="18"/>
              </w:rPr>
              <w:t>на оплату услуг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bCs/>
                <w:sz w:val="18"/>
                <w:szCs w:val="18"/>
              </w:rPr>
              <w:t>Нормативные</w:t>
            </w:r>
            <w:r w:rsidRPr="0019530E">
              <w:rPr>
                <w:bCs/>
                <w:color w:val="000001"/>
                <w:sz w:val="18"/>
                <w:szCs w:val="18"/>
              </w:rPr>
              <w:t xml:space="preserve"> затраты</w:t>
            </w:r>
            <w:r w:rsidRPr="0019530E">
              <w:rPr>
                <w:sz w:val="18"/>
                <w:szCs w:val="18"/>
              </w:rPr>
              <w:t xml:space="preserve"> на оплату услуг почтовой связи (</w:t>
            </w:r>
            <w:r w:rsidRPr="0019530E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00660" cy="248285"/>
                  <wp:effectExtent l="0" t="0" r="8890" b="0"/>
                  <wp:docPr id="21" name="Рисунок 21" descr="Описание: 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32851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E">
              <w:rPr>
                <w:sz w:val="18"/>
                <w:szCs w:val="18"/>
              </w:rPr>
              <w:t>) определяются по формуле:</w:t>
            </w:r>
          </w:p>
          <w:p w:rsidR="0019530E" w:rsidRPr="0019530E" w:rsidRDefault="0019530E" w:rsidP="00C13116">
            <w:pPr>
              <w:widowControl w:val="0"/>
              <w:jc w:val="center"/>
              <w:rPr>
                <w:sz w:val="18"/>
                <w:szCs w:val="18"/>
              </w:rPr>
            </w:pPr>
            <w:r w:rsidRPr="0019530E">
              <w:rPr>
                <w:noProof/>
                <w:position w:val="-28"/>
                <w:sz w:val="18"/>
                <w:szCs w:val="18"/>
              </w:rPr>
              <w:drawing>
                <wp:inline distT="0" distB="0" distL="0" distR="0">
                  <wp:extent cx="1263015" cy="475615"/>
                  <wp:effectExtent l="0" t="0" r="0" b="635"/>
                  <wp:docPr id="20" name="Рисунок 20" descr="Описание: 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32851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75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E">
              <w:rPr>
                <w:sz w:val="18"/>
                <w:szCs w:val="18"/>
              </w:rPr>
              <w:t>,</w:t>
            </w:r>
          </w:p>
          <w:p w:rsidR="0019530E" w:rsidRPr="0019530E" w:rsidRDefault="0019530E" w:rsidP="00C13116">
            <w:pPr>
              <w:widowControl w:val="0"/>
              <w:ind w:firstLine="54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где:</w:t>
            </w:r>
          </w:p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74955" cy="248285"/>
                  <wp:effectExtent l="0" t="0" r="0" b="0"/>
                  <wp:docPr id="19" name="Рисунок 19" descr="Описание: 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32851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E">
              <w:rPr>
                <w:sz w:val="18"/>
                <w:szCs w:val="18"/>
              </w:rPr>
              <w:t xml:space="preserve"> - планируемое количество i-х почтовых отправлений в год; </w:t>
            </w:r>
            <w:r w:rsidRPr="0019530E">
              <w:rPr>
                <w:b/>
                <w:sz w:val="18"/>
                <w:szCs w:val="18"/>
              </w:rPr>
              <w:t>400 шт.</w:t>
            </w:r>
          </w:p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248285" cy="248285"/>
                  <wp:effectExtent l="0" t="0" r="0" b="0"/>
                  <wp:docPr id="18" name="Рисунок 18" descr="Описание: 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32851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30E">
              <w:rPr>
                <w:sz w:val="18"/>
                <w:szCs w:val="18"/>
              </w:rPr>
              <w:t xml:space="preserve"> - цена 1 i-</w:t>
            </w:r>
            <w:proofErr w:type="spellStart"/>
            <w:r w:rsidRPr="0019530E">
              <w:rPr>
                <w:sz w:val="18"/>
                <w:szCs w:val="18"/>
              </w:rPr>
              <w:t>го</w:t>
            </w:r>
            <w:proofErr w:type="spellEnd"/>
            <w:r w:rsidRPr="0019530E">
              <w:rPr>
                <w:sz w:val="18"/>
                <w:szCs w:val="18"/>
              </w:rPr>
              <w:t xml:space="preserve"> почтового отправления.83,50</w:t>
            </w:r>
            <w:r w:rsidRPr="0019530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 на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347 000,00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sz w:val="18"/>
                <w:szCs w:val="18"/>
              </w:rPr>
            </w:pPr>
            <w:r w:rsidRPr="0019530E">
              <w:rPr>
                <w:bCs/>
                <w:sz w:val="18"/>
                <w:szCs w:val="18"/>
              </w:rPr>
              <w:t>Затраты на коммунальные услуги указаны на основании тарифов, утвержденных Комитетом по тарифам Санкт-Петербурга на 2019 год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 на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 на 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Затраты на холодное водоснабжение и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333 314,64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содержание и техническое обслуживание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333 314,64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 xml:space="preserve">а) стоимость 1 </w:t>
            </w:r>
            <w:proofErr w:type="spellStart"/>
            <w:r w:rsidRPr="0019530E">
              <w:rPr>
                <w:sz w:val="18"/>
                <w:szCs w:val="18"/>
              </w:rPr>
              <w:t>кв.м</w:t>
            </w:r>
            <w:proofErr w:type="spellEnd"/>
            <w:r w:rsidRPr="0019530E">
              <w:rPr>
                <w:sz w:val="18"/>
                <w:szCs w:val="18"/>
              </w:rPr>
              <w:t>. площади помещения  107,12 руб. * Площадь 259,3 кв.м.*12 мес.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</w:t>
            </w:r>
            <w:r w:rsidRPr="0019530E">
              <w:rPr>
                <w:bCs/>
                <w:color w:val="000001"/>
                <w:sz w:val="18"/>
                <w:szCs w:val="18"/>
              </w:rPr>
              <w:lastRenderedPageBreak/>
              <w:t>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lastRenderedPageBreak/>
              <w:t>320 394,59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lastRenderedPageBreak/>
              <w:t xml:space="preserve">2.4.1.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Иные затраты, относящиеся к затратам на приобретение прочих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320 394,59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 нотариальные услуги (заверение карточек образцов подписей) – 2 шт. * 1800,00 руб. *1,04= 3744,00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услуги по утилизации имущества – 6 864,00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в) услуги по страхованию имущества – 14435,90 руб.*1,04= 15013,34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г) услуги по санитарно-эпидемиологической экспертизе 75915,65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д) услуги по специальной оценке условий труда 1200,00руб.*1,04*16 чел.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=  19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 968,00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е) услуги по диспансеризации муниципальных служащих (исходя из тарифов с учетом числа муниципальных служащих)-  110 188,00 руб.</w:t>
            </w:r>
          </w:p>
          <w:p w:rsidR="0019530E" w:rsidRPr="0019530E" w:rsidRDefault="0019530E" w:rsidP="00C13116">
            <w:pPr>
              <w:widowControl w:val="0"/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ж) услуги по разработке паспортов отходов, расчет исходя из </w:t>
            </w:r>
            <w:proofErr w:type="spellStart"/>
            <w:r w:rsidRPr="0019530E">
              <w:rPr>
                <w:color w:val="000000"/>
                <w:sz w:val="18"/>
                <w:szCs w:val="18"/>
              </w:rPr>
              <w:t>среднеарифм</w:t>
            </w:r>
            <w:proofErr w:type="spellEnd"/>
            <w:r w:rsidRPr="0019530E">
              <w:rPr>
                <w:color w:val="000000"/>
                <w:sz w:val="18"/>
                <w:szCs w:val="18"/>
              </w:rPr>
              <w:t>. тарифов 2018 г. * коэфф.1,04 2500,00 (1 паспорт) * 1,04*10 шт.= 26000,00 руб.</w:t>
            </w:r>
          </w:p>
          <w:p w:rsidR="0019530E" w:rsidRPr="0019530E" w:rsidRDefault="0019530E" w:rsidP="00C13116">
            <w:pPr>
              <w:widowControl w:val="0"/>
              <w:rPr>
                <w:bCs/>
                <w:sz w:val="18"/>
                <w:szCs w:val="18"/>
              </w:rPr>
            </w:pPr>
            <w:r w:rsidRPr="0019530E">
              <w:rPr>
                <w:bCs/>
                <w:sz w:val="18"/>
                <w:szCs w:val="18"/>
              </w:rPr>
              <w:t xml:space="preserve">з) услуги по утилизации имущества, </w:t>
            </w:r>
            <w:proofErr w:type="spellStart"/>
            <w:r w:rsidRPr="0019530E">
              <w:rPr>
                <w:bCs/>
                <w:sz w:val="18"/>
                <w:szCs w:val="18"/>
              </w:rPr>
              <w:t>неприг</w:t>
            </w:r>
            <w:proofErr w:type="spellEnd"/>
            <w:r w:rsidRPr="0019530E">
              <w:rPr>
                <w:bCs/>
                <w:sz w:val="18"/>
                <w:szCs w:val="18"/>
              </w:rPr>
              <w:t>. для дальнейшего использования 686 руб./</w:t>
            </w:r>
            <w:proofErr w:type="spellStart"/>
            <w:r w:rsidRPr="0019530E">
              <w:rPr>
                <w:bCs/>
                <w:sz w:val="18"/>
                <w:szCs w:val="18"/>
              </w:rPr>
              <w:t>ед</w:t>
            </w:r>
            <w:proofErr w:type="spellEnd"/>
            <w:r w:rsidRPr="0019530E">
              <w:rPr>
                <w:bCs/>
                <w:sz w:val="18"/>
                <w:szCs w:val="18"/>
              </w:rPr>
              <w:t xml:space="preserve"> *15 ед. негабарит*1,04 + 5000,00 руб./ед.* 10 ед. </w:t>
            </w:r>
            <w:proofErr w:type="spellStart"/>
            <w:r w:rsidRPr="0019530E">
              <w:rPr>
                <w:bCs/>
                <w:sz w:val="18"/>
                <w:szCs w:val="18"/>
              </w:rPr>
              <w:t>габаритт</w:t>
            </w:r>
            <w:proofErr w:type="spellEnd"/>
            <w:r w:rsidRPr="0019530E">
              <w:rPr>
                <w:bCs/>
                <w:sz w:val="18"/>
                <w:szCs w:val="18"/>
              </w:rPr>
              <w:t>. *1,04 =62 701,60 руб.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 xml:space="preserve">Затраты на приобретение материальных запасов, </w:t>
            </w:r>
          </w:p>
          <w:p w:rsidR="0019530E" w:rsidRPr="0019530E" w:rsidRDefault="0019530E" w:rsidP="00C13116">
            <w:pPr>
              <w:widowControl w:val="0"/>
              <w:rPr>
                <w:bCs/>
                <w:color w:val="000001"/>
                <w:sz w:val="18"/>
                <w:szCs w:val="18"/>
              </w:rPr>
            </w:pPr>
            <w:r w:rsidRPr="0019530E">
              <w:rPr>
                <w:bCs/>
                <w:color w:val="000001"/>
                <w:sz w:val="18"/>
                <w:szCs w:val="18"/>
              </w:rPr>
              <w:t>не отнесенные к затратам, указанным в подпунктах "а"-"ж" пункта 6 Общих правил: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153 232,00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2.5.1.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153 232,00</w:t>
            </w: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 канцелярские принадлежности и бумага – 131600,00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информационный стенд – 21 632,00 руб.</w:t>
            </w: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2.5.2.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Затраты на приобретение хозяйственных товаров и принадлежностей</w:t>
            </w:r>
          </w:p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 хозяйственные товары и принадлежности – 10 000,00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widowControl w:val="0"/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b/>
                <w:color w:val="000000"/>
                <w:sz w:val="18"/>
                <w:szCs w:val="18"/>
              </w:rPr>
              <w:t>38 130,00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0E" w:rsidRPr="0019530E" w:rsidRDefault="0019530E" w:rsidP="00C13116">
            <w:pPr>
              <w:widowControl w:val="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19530E" w:rsidRPr="0019530E" w:rsidTr="00133C3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rFonts w:eastAsia="Calibri"/>
                <w:sz w:val="18"/>
                <w:szCs w:val="18"/>
              </w:rPr>
            </w:pPr>
            <w:r w:rsidRPr="0019530E">
              <w:rPr>
                <w:rFonts w:eastAsia="Calibri"/>
                <w:sz w:val="18"/>
                <w:szCs w:val="18"/>
              </w:rPr>
              <w:t>2.6.1.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sz w:val="18"/>
                <w:szCs w:val="18"/>
              </w:rPr>
            </w:pPr>
            <w:r w:rsidRPr="0019530E">
              <w:rPr>
                <w:sz w:val="18"/>
                <w:szCs w:val="18"/>
              </w:rPr>
              <w:t>Затраты на приобретение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ind w:left="-108" w:firstLine="14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530E">
              <w:rPr>
                <w:rFonts w:eastAsia="Calibri"/>
                <w:color w:val="000000"/>
                <w:sz w:val="18"/>
                <w:szCs w:val="18"/>
              </w:rPr>
              <w:t>38 130,00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а) стол – 5 890,00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>б) кресло офисное – 14000,00*2 шт.*1,04= 29 120,00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  <w:r w:rsidRPr="0019530E">
              <w:rPr>
                <w:color w:val="000000"/>
                <w:sz w:val="18"/>
                <w:szCs w:val="18"/>
              </w:rPr>
              <w:t xml:space="preserve">в) сейф для </w:t>
            </w:r>
            <w:proofErr w:type="gramStart"/>
            <w:r w:rsidRPr="0019530E">
              <w:rPr>
                <w:color w:val="000000"/>
                <w:sz w:val="18"/>
                <w:szCs w:val="18"/>
              </w:rPr>
              <w:t>ключей  3000</w:t>
            </w:r>
            <w:proofErr w:type="gramEnd"/>
            <w:r w:rsidRPr="0019530E">
              <w:rPr>
                <w:color w:val="000000"/>
                <w:sz w:val="18"/>
                <w:szCs w:val="18"/>
              </w:rPr>
              <w:t>,00*1,04 = 3 120,00 руб.</w:t>
            </w: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  <w:p w:rsidR="0019530E" w:rsidRPr="0019530E" w:rsidRDefault="0019530E" w:rsidP="00C1311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530E" w:rsidRPr="0019530E" w:rsidRDefault="0019530E" w:rsidP="0019530E">
      <w:pPr>
        <w:jc w:val="center"/>
        <w:rPr>
          <w:b/>
          <w:sz w:val="18"/>
          <w:szCs w:val="18"/>
        </w:rPr>
      </w:pPr>
    </w:p>
    <w:p w:rsidR="00133C35" w:rsidRDefault="00133C35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33C35">
        <w:rPr>
          <w:sz w:val="15"/>
          <w:szCs w:val="15"/>
        </w:rPr>
        <w:t xml:space="preserve"> 9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C06C0">
        <w:rPr>
          <w:sz w:val="15"/>
          <w:szCs w:val="15"/>
        </w:rPr>
        <w:t>2</w:t>
      </w:r>
      <w:r w:rsidR="00133C35">
        <w:rPr>
          <w:sz w:val="15"/>
          <w:szCs w:val="15"/>
        </w:rPr>
        <w:t>0</w:t>
      </w:r>
      <w:r w:rsidR="00EF0D8C">
        <w:rPr>
          <w:sz w:val="15"/>
          <w:szCs w:val="15"/>
        </w:rPr>
        <w:t>.0</w:t>
      </w:r>
      <w:r w:rsidR="00133C35">
        <w:rPr>
          <w:sz w:val="15"/>
          <w:szCs w:val="15"/>
        </w:rPr>
        <w:t>5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6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98" w:rsidRDefault="00207398">
      <w:r>
        <w:separator/>
      </w:r>
    </w:p>
  </w:endnote>
  <w:endnote w:type="continuationSeparator" w:id="0">
    <w:p w:rsidR="00207398" w:rsidRDefault="002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5" w:rsidRDefault="00E84655">
    <w:pPr>
      <w:pStyle w:val="af2"/>
      <w:jc w:val="center"/>
    </w:pPr>
  </w:p>
  <w:p w:rsidR="00E84655" w:rsidRDefault="00E846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98" w:rsidRDefault="00207398">
      <w:r>
        <w:separator/>
      </w:r>
    </w:p>
  </w:footnote>
  <w:footnote w:type="continuationSeparator" w:id="0">
    <w:p w:rsidR="00207398" w:rsidRDefault="0020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A18"/>
    <w:multiLevelType w:val="hybridMultilevel"/>
    <w:tmpl w:val="3BD4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8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F0DDB"/>
    <w:rsid w:val="0010051D"/>
    <w:rsid w:val="00115C91"/>
    <w:rsid w:val="00120FFB"/>
    <w:rsid w:val="00126E47"/>
    <w:rsid w:val="00127FE9"/>
    <w:rsid w:val="00133BFC"/>
    <w:rsid w:val="00133C35"/>
    <w:rsid w:val="001465BD"/>
    <w:rsid w:val="00147D42"/>
    <w:rsid w:val="001621E2"/>
    <w:rsid w:val="00172C8E"/>
    <w:rsid w:val="00194C4C"/>
    <w:rsid w:val="0019530E"/>
    <w:rsid w:val="00196215"/>
    <w:rsid w:val="001B50FB"/>
    <w:rsid w:val="001C36C6"/>
    <w:rsid w:val="001D1334"/>
    <w:rsid w:val="001D2F9A"/>
    <w:rsid w:val="0020004D"/>
    <w:rsid w:val="002058BC"/>
    <w:rsid w:val="00207398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6C0"/>
    <w:rsid w:val="002C545C"/>
    <w:rsid w:val="002F7131"/>
    <w:rsid w:val="00315BF9"/>
    <w:rsid w:val="003324AF"/>
    <w:rsid w:val="003329C1"/>
    <w:rsid w:val="003471C0"/>
    <w:rsid w:val="00360475"/>
    <w:rsid w:val="00365C51"/>
    <w:rsid w:val="003919FE"/>
    <w:rsid w:val="00394C96"/>
    <w:rsid w:val="003B0C86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26F7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65AE8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404C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C272B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2467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4522"/>
    <w:rsid w:val="00BC1F21"/>
    <w:rsid w:val="00BD097A"/>
    <w:rsid w:val="00BD7B41"/>
    <w:rsid w:val="00BE301F"/>
    <w:rsid w:val="00C16558"/>
    <w:rsid w:val="00C46C84"/>
    <w:rsid w:val="00C57F5B"/>
    <w:rsid w:val="00C770E5"/>
    <w:rsid w:val="00C80251"/>
    <w:rsid w:val="00C82F94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98C2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C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avlovsk.ru/.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2C0C2DBB719CA18AC0D0493030978E041D1FD624E55FD004BAB93DB2F09425C2A29FCAB60C21C41CP8y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A100-6CFD-4632-909E-2216B5A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4</cp:revision>
  <cp:lastPrinted>2019-05-28T12:27:00Z</cp:lastPrinted>
  <dcterms:created xsi:type="dcterms:W3CDTF">2019-05-28T09:09:00Z</dcterms:created>
  <dcterms:modified xsi:type="dcterms:W3CDTF">2019-05-28T12:27:00Z</dcterms:modified>
</cp:coreProperties>
</file>