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C" w:rsidRPr="005005EC" w:rsidRDefault="005005EC" w:rsidP="005005E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4CA5A1" wp14:editId="097AC365">
            <wp:extent cx="514350" cy="638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</w:rPr>
      </w:pPr>
      <w:r w:rsidRPr="005005EC">
        <w:rPr>
          <w:b/>
          <w:sz w:val="34"/>
          <w:szCs w:val="34"/>
        </w:rPr>
        <w:t>Муниципальный Совет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</w:rPr>
      </w:pPr>
      <w:r w:rsidRPr="005005EC">
        <w:rPr>
          <w:b/>
          <w:sz w:val="34"/>
          <w:szCs w:val="34"/>
        </w:rPr>
        <w:t>города Павловска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5005EC">
        <w:rPr>
          <w:b/>
          <w:sz w:val="30"/>
          <w:szCs w:val="30"/>
        </w:rPr>
        <w:t>РЕШЕНИЕ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0"/>
          <w:szCs w:val="10"/>
        </w:rPr>
      </w:pPr>
    </w:p>
    <w:p w:rsidR="005005EC" w:rsidRPr="00390B69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005EC">
        <w:rPr>
          <w:sz w:val="22"/>
          <w:szCs w:val="22"/>
        </w:rPr>
        <w:t>от 07 сентября 2016 года</w:t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  <w:t xml:space="preserve">          </w:t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</w:r>
      <w:r w:rsidRPr="005005EC">
        <w:rPr>
          <w:sz w:val="22"/>
          <w:szCs w:val="22"/>
        </w:rPr>
        <w:tab/>
        <w:t xml:space="preserve"> № 6/4.1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005EC" w:rsidRPr="005005EC" w:rsidTr="005005EC">
        <w:tc>
          <w:tcPr>
            <w:tcW w:w="3936" w:type="dxa"/>
            <w:shd w:val="clear" w:color="auto" w:fill="auto"/>
          </w:tcPr>
          <w:p w:rsidR="005005EC" w:rsidRPr="00390B69" w:rsidRDefault="005005EC" w:rsidP="005005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90B69">
              <w:rPr>
                <w:b/>
                <w:sz w:val="20"/>
                <w:szCs w:val="20"/>
              </w:rPr>
              <w:t>О внесении изменений в Программу по противодействию коррупции в муниципальном образовании город Павловск на 2016-2017 годы, утвержденную решением Муниципального Совета города Павловска   от 24.02.2016 № 2/3.1</w:t>
            </w:r>
          </w:p>
        </w:tc>
        <w:tc>
          <w:tcPr>
            <w:tcW w:w="5635" w:type="dxa"/>
            <w:shd w:val="clear" w:color="auto" w:fill="auto"/>
          </w:tcPr>
          <w:p w:rsidR="005005EC" w:rsidRPr="005005EC" w:rsidRDefault="005005EC" w:rsidP="005005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p w:rsidR="005005EC" w:rsidRPr="005005EC" w:rsidRDefault="005005EC" w:rsidP="005005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 xml:space="preserve">В соответствии с Указом Президента Российской Федерации от 01.04.2016 № 147 «О национальном плане противодействия коррупции на 2016-2017 годы» 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Муниципальный Совет города Павловска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5005EC">
        <w:rPr>
          <w:b/>
          <w:sz w:val="23"/>
          <w:szCs w:val="23"/>
        </w:rPr>
        <w:t>РЕШИЛ: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 Внести в Программу по противодействию коррупции в муниципальном образовании город Павловск на 2016-2017 годы, утвержденную решением Муниципального Совета города Павловска от 24.02.2016 № 2/3.1,  следующие изменения: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1.1. Пункт 1.3. раздела 1 «Организационные мероприятия»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«1.3. Разработка и утверждение планов работы комиссии по противодействию коррупции в ОМСУ г. Павловска на 2016-2017 г., рассмотрение результатов деятельности комиссии в отчетном году»;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1.2. Пункт 2.4. раздела 2 «Противодействие коррупции при прохождении муниципальной службы»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  <w:r w:rsidRPr="005005EC">
        <w:rPr>
          <w:sz w:val="23"/>
          <w:szCs w:val="23"/>
        </w:rPr>
        <w:t>«2.4. Осуществление в соответствии с законодательством и муниципальными правовыми актами проверок достоверности и полноты сведений, представляемых муниципальными служащими, соблюдения муниципальными служащими установленных законодательством запретов и ограничений, требований к служебному поведению»;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1.3. Пункт 2.8. раздела 2 «Противодействие коррупции при прохождении муниципальной службы»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«2.8. 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причин и условий, способствующих возникновению конфликта интересов, применению</w:t>
      </w:r>
      <w:r w:rsidRPr="005005EC">
        <w:rPr>
          <w:color w:val="FF0000"/>
          <w:sz w:val="23"/>
          <w:szCs w:val="23"/>
        </w:rPr>
        <w:t xml:space="preserve"> </w:t>
      </w:r>
      <w:r w:rsidRPr="005005EC">
        <w:rPr>
          <w:sz w:val="23"/>
          <w:szCs w:val="23"/>
        </w:rPr>
        <w:t>мер ответственности к муниципальным служащим»;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ab/>
        <w:t>1.4. Пункт 2.11. раздела 2 «Противодействие коррупции при прохождении муниципальной службы» изложить в следующей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«2.11.Организация работы по доведению до муниципальных служащих (путем проведения совещаний, бесед  т.п.)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 об ответственности за коррупционные правонарушения;   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о порядке проверки достоверности и полноты сведений, представляемых  муниципальными  служащими в соответствии с действующим законодательством»»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lastRenderedPageBreak/>
        <w:t>1.5. Пункт 2.12. раздела 2 «Противодействие коррупции при прохождении муниципальной службы»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 xml:space="preserve">«2.12. Проведение </w:t>
      </w:r>
      <w:proofErr w:type="gramStart"/>
      <w:r w:rsidRPr="005005EC">
        <w:rPr>
          <w:sz w:val="23"/>
          <w:szCs w:val="23"/>
        </w:rPr>
        <w:t>заседаний  комиссии органов местного самоуправления города Павловска</w:t>
      </w:r>
      <w:proofErr w:type="gramEnd"/>
      <w:r w:rsidRPr="005005EC">
        <w:rPr>
          <w:sz w:val="23"/>
          <w:szCs w:val="23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1.6. Пункт 2.13. раздела 2 «Противодействие коррупции при прохождении муниципальной службы» изложить в следующей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 xml:space="preserve">«2.13. </w:t>
      </w:r>
      <w:proofErr w:type="gramStart"/>
      <w:r w:rsidRPr="005005EC">
        <w:rPr>
          <w:sz w:val="23"/>
          <w:szCs w:val="23"/>
        </w:rPr>
        <w:t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взятки»;</w:t>
      </w:r>
      <w:proofErr w:type="gramEnd"/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1.7. Пункт 2.14. раздела 2 «Противодействие коррупции при прохождении муниципальной службы» изложить в следующей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«2.14.Проведение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1.8. Пункт 2.15. раздела 2 «Противодействие коррупции при прохождении муниципальной службы» изложить в следующей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«2.15. Организация работы по реализации в ОМСУ МО требований статьи 12 Федерального закона от 25.12.2008 № 273-ФЗ «О противодействии коррупции»;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1.9 Пункт 2.16. раздела 2 «Противодействие коррупции при прохождении муниципальной службы»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 xml:space="preserve"> «2.16. Обеспечение </w:t>
      </w:r>
      <w:proofErr w:type="gramStart"/>
      <w:r w:rsidRPr="005005EC">
        <w:rPr>
          <w:sz w:val="23"/>
          <w:szCs w:val="23"/>
        </w:rPr>
        <w:t>контроля за</w:t>
      </w:r>
      <w:proofErr w:type="gramEnd"/>
      <w:r w:rsidRPr="005005EC">
        <w:rPr>
          <w:sz w:val="23"/>
          <w:szCs w:val="23"/>
        </w:rPr>
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1.10. Пункт 3.2. раздела 3 «Антикоррупционная экспертиза нормативных правовых актов и проектов нормативных правовых актов»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«3.2. Подготовка и представление на рассмотрение Комиссии по противодействию коррупции информации о результатах антикоррупционной экспертизы нормативных правовых актов и проектов нормативных правовых актов»;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1.11. Название раздела 7 изложить в новой редакции: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5005EC">
        <w:rPr>
          <w:sz w:val="23"/>
          <w:szCs w:val="23"/>
        </w:rPr>
        <w:t>« 7. Противодействие коррупции в представительном органе местного самоуправления</w:t>
      </w:r>
      <w:r w:rsidRPr="005005EC">
        <w:rPr>
          <w:b/>
          <w:sz w:val="23"/>
          <w:szCs w:val="23"/>
        </w:rPr>
        <w:t>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1.12. Раздел 7 «Противодействие коррупции в представительном органе местного самоуправления</w:t>
      </w:r>
      <w:r w:rsidRPr="005005EC">
        <w:rPr>
          <w:b/>
          <w:sz w:val="23"/>
          <w:szCs w:val="23"/>
        </w:rPr>
        <w:t xml:space="preserve">» </w:t>
      </w:r>
      <w:r w:rsidRPr="005005EC">
        <w:rPr>
          <w:sz w:val="23"/>
          <w:szCs w:val="23"/>
        </w:rPr>
        <w:t>дополнить пунктом 7.4. следующего содержания: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«7.4. Обеспечение представления депутатами Муниципального Совета города Павловска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актами»;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1.13. Раздел 7 «Противодействие коррупции в представительном органе местного самоуправления</w:t>
      </w:r>
      <w:r w:rsidRPr="005005EC">
        <w:rPr>
          <w:b/>
          <w:sz w:val="23"/>
          <w:szCs w:val="23"/>
        </w:rPr>
        <w:t xml:space="preserve">» </w:t>
      </w:r>
      <w:r w:rsidRPr="005005EC">
        <w:rPr>
          <w:sz w:val="23"/>
          <w:szCs w:val="23"/>
        </w:rPr>
        <w:t>дополнить пунктом 7.5. следующего содержания:</w:t>
      </w:r>
    </w:p>
    <w:p w:rsidR="005005EC" w:rsidRPr="005005EC" w:rsidRDefault="005005EC" w:rsidP="00390B69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 xml:space="preserve">«7.5. Обеспечение размещения сведений о доходах, расходах, об имуществе и обязательствах имущественного </w:t>
      </w:r>
      <w:proofErr w:type="gramStart"/>
      <w:r w:rsidRPr="005005EC">
        <w:rPr>
          <w:sz w:val="23"/>
          <w:szCs w:val="23"/>
        </w:rPr>
        <w:t>характера депутатов Муниципального Совета города Павловска</w:t>
      </w:r>
      <w:proofErr w:type="gramEnd"/>
      <w:r w:rsidRPr="005005EC">
        <w:rPr>
          <w:sz w:val="23"/>
          <w:szCs w:val="23"/>
        </w:rPr>
        <w:t xml:space="preserve"> и членов их семей в порядке, установленном законодательством Российской Федерации и муниципальными нормативными правовыми актами».</w:t>
      </w:r>
    </w:p>
    <w:p w:rsidR="005005EC" w:rsidRPr="005005EC" w:rsidRDefault="005005EC" w:rsidP="00390B69">
      <w:pPr>
        <w:ind w:firstLine="708"/>
        <w:jc w:val="both"/>
        <w:rPr>
          <w:sz w:val="23"/>
          <w:szCs w:val="23"/>
        </w:rPr>
      </w:pPr>
      <w:r w:rsidRPr="005005EC">
        <w:rPr>
          <w:sz w:val="23"/>
          <w:szCs w:val="23"/>
        </w:rPr>
        <w:t>2.  Настоящее решение вступает в силу со дня его принятия.</w:t>
      </w:r>
    </w:p>
    <w:p w:rsidR="005005EC" w:rsidRPr="005005EC" w:rsidRDefault="005005EC" w:rsidP="00390B6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005EC">
        <w:rPr>
          <w:sz w:val="23"/>
          <w:szCs w:val="23"/>
        </w:rPr>
        <w:t xml:space="preserve">3. </w:t>
      </w:r>
      <w:proofErr w:type="gramStart"/>
      <w:r w:rsidRPr="005005EC">
        <w:rPr>
          <w:sz w:val="23"/>
          <w:szCs w:val="23"/>
        </w:rPr>
        <w:t>Разместить</w:t>
      </w:r>
      <w:proofErr w:type="gramEnd"/>
      <w:r w:rsidRPr="005005EC">
        <w:rPr>
          <w:sz w:val="23"/>
          <w:szCs w:val="23"/>
        </w:rPr>
        <w:t xml:space="preserve"> настоящее решение на официальном сайте муниципального образования в информационно-телекоммуникационной сети Интернет по адресу: </w:t>
      </w:r>
      <w:r w:rsidRPr="005005EC">
        <w:rPr>
          <w:sz w:val="23"/>
          <w:szCs w:val="23"/>
          <w:lang w:val="en-US"/>
        </w:rPr>
        <w:t>http</w:t>
      </w:r>
      <w:r w:rsidRPr="005005EC">
        <w:rPr>
          <w:sz w:val="23"/>
          <w:szCs w:val="23"/>
        </w:rPr>
        <w:t>://</w:t>
      </w:r>
      <w:r w:rsidRPr="005005EC">
        <w:rPr>
          <w:sz w:val="23"/>
          <w:szCs w:val="23"/>
          <w:lang w:val="en-US"/>
        </w:rPr>
        <w:t>www</w:t>
      </w:r>
      <w:r w:rsidRPr="005005EC">
        <w:rPr>
          <w:sz w:val="23"/>
          <w:szCs w:val="23"/>
        </w:rPr>
        <w:t>.</w:t>
      </w:r>
      <w:proofErr w:type="spellStart"/>
      <w:r w:rsidRPr="005005EC">
        <w:rPr>
          <w:sz w:val="23"/>
          <w:szCs w:val="23"/>
          <w:lang w:val="en-US"/>
        </w:rPr>
        <w:t>mo</w:t>
      </w:r>
      <w:proofErr w:type="spellEnd"/>
      <w:r w:rsidRPr="005005EC">
        <w:rPr>
          <w:sz w:val="23"/>
          <w:szCs w:val="23"/>
        </w:rPr>
        <w:t>-</w:t>
      </w:r>
      <w:proofErr w:type="spellStart"/>
      <w:r w:rsidRPr="005005EC">
        <w:rPr>
          <w:sz w:val="23"/>
          <w:szCs w:val="23"/>
          <w:lang w:val="en-US"/>
        </w:rPr>
        <w:t>pavlovsk</w:t>
      </w:r>
      <w:proofErr w:type="spellEnd"/>
      <w:r w:rsidRPr="005005EC">
        <w:rPr>
          <w:sz w:val="23"/>
          <w:szCs w:val="23"/>
        </w:rPr>
        <w:t>.</w:t>
      </w:r>
      <w:proofErr w:type="spellStart"/>
      <w:r w:rsidRPr="005005EC">
        <w:rPr>
          <w:sz w:val="23"/>
          <w:szCs w:val="23"/>
          <w:lang w:val="en-US"/>
        </w:rPr>
        <w:t>ru</w:t>
      </w:r>
      <w:proofErr w:type="spellEnd"/>
      <w:r w:rsidRPr="005005EC">
        <w:rPr>
          <w:sz w:val="23"/>
          <w:szCs w:val="23"/>
        </w:rPr>
        <w:t>/.</w:t>
      </w:r>
    </w:p>
    <w:p w:rsidR="005005EC" w:rsidRDefault="005005EC" w:rsidP="00390B6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en-US"/>
        </w:rPr>
      </w:pPr>
      <w:r w:rsidRPr="005005EC">
        <w:rPr>
          <w:sz w:val="23"/>
          <w:szCs w:val="23"/>
        </w:rPr>
        <w:t xml:space="preserve">4. </w:t>
      </w:r>
      <w:proofErr w:type="gramStart"/>
      <w:r w:rsidRPr="005005EC">
        <w:rPr>
          <w:sz w:val="23"/>
          <w:szCs w:val="23"/>
        </w:rPr>
        <w:t>Контроль за</w:t>
      </w:r>
      <w:proofErr w:type="gramEnd"/>
      <w:r w:rsidRPr="005005EC">
        <w:rPr>
          <w:sz w:val="23"/>
          <w:szCs w:val="23"/>
        </w:rPr>
        <w:t xml:space="preserve"> исполнением настоящего решения возложить на Главу</w:t>
      </w:r>
      <w:r w:rsidRPr="005005EC">
        <w:rPr>
          <w:color w:val="FF0000"/>
          <w:sz w:val="23"/>
          <w:szCs w:val="23"/>
        </w:rPr>
        <w:t xml:space="preserve"> </w:t>
      </w:r>
      <w:r w:rsidRPr="005005EC">
        <w:rPr>
          <w:sz w:val="23"/>
          <w:szCs w:val="23"/>
        </w:rPr>
        <w:t>муниципального образования города Павловска.</w:t>
      </w:r>
    </w:p>
    <w:p w:rsidR="00390B69" w:rsidRPr="00390B69" w:rsidRDefault="00390B69" w:rsidP="00390B69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en-US"/>
        </w:rPr>
      </w:pPr>
    </w:p>
    <w:p w:rsidR="005005EC" w:rsidRPr="005005EC" w:rsidRDefault="005005EC" w:rsidP="005005E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005EC">
        <w:rPr>
          <w:sz w:val="23"/>
          <w:szCs w:val="23"/>
        </w:rPr>
        <w:t>Глава муниципального образования</w:t>
      </w:r>
    </w:p>
    <w:p w:rsidR="005005EC" w:rsidRPr="005005EC" w:rsidRDefault="005005EC" w:rsidP="005005EC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005EC">
        <w:rPr>
          <w:sz w:val="23"/>
          <w:szCs w:val="23"/>
        </w:rPr>
        <w:t>города  Павловска</w:t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</w:r>
      <w:r w:rsidRPr="005005EC">
        <w:rPr>
          <w:sz w:val="23"/>
          <w:szCs w:val="23"/>
        </w:rPr>
        <w:tab/>
        <w:t xml:space="preserve">   В.В. </w:t>
      </w:r>
      <w:proofErr w:type="spellStart"/>
      <w:r w:rsidRPr="005005EC">
        <w:rPr>
          <w:sz w:val="23"/>
          <w:szCs w:val="23"/>
        </w:rPr>
        <w:t>Зибарев</w:t>
      </w:r>
      <w:proofErr w:type="spellEnd"/>
    </w:p>
    <w:p w:rsidR="005005EC" w:rsidRPr="005005EC" w:rsidRDefault="005005EC" w:rsidP="005005EC">
      <w:pPr>
        <w:jc w:val="right"/>
        <w:rPr>
          <w:sz w:val="20"/>
          <w:szCs w:val="20"/>
        </w:rPr>
      </w:pPr>
      <w:r w:rsidRPr="005005EC">
        <w:rPr>
          <w:sz w:val="20"/>
          <w:szCs w:val="20"/>
        </w:rPr>
        <w:lastRenderedPageBreak/>
        <w:t>Приложение 1</w:t>
      </w:r>
    </w:p>
    <w:p w:rsidR="005005EC" w:rsidRPr="005005EC" w:rsidRDefault="005005EC" w:rsidP="005005EC">
      <w:pPr>
        <w:jc w:val="right"/>
        <w:rPr>
          <w:sz w:val="20"/>
          <w:szCs w:val="20"/>
        </w:rPr>
      </w:pPr>
      <w:r w:rsidRPr="005005EC">
        <w:rPr>
          <w:sz w:val="20"/>
          <w:szCs w:val="20"/>
        </w:rPr>
        <w:t>к решению Муниципального Совета</w:t>
      </w:r>
    </w:p>
    <w:p w:rsidR="005005EC" w:rsidRPr="005005EC" w:rsidRDefault="005005EC" w:rsidP="005005EC">
      <w:pPr>
        <w:suppressAutoHyphens/>
        <w:jc w:val="right"/>
        <w:rPr>
          <w:sz w:val="20"/>
          <w:szCs w:val="20"/>
        </w:rPr>
      </w:pPr>
      <w:r w:rsidRPr="005005EC">
        <w:rPr>
          <w:sz w:val="20"/>
          <w:szCs w:val="20"/>
        </w:rPr>
        <w:t>города Павловска</w:t>
      </w:r>
    </w:p>
    <w:p w:rsidR="005005EC" w:rsidRPr="005005EC" w:rsidRDefault="005005EC" w:rsidP="005005EC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5005EC">
        <w:rPr>
          <w:sz w:val="20"/>
          <w:szCs w:val="20"/>
        </w:rPr>
        <w:t>от 07.09.2016 № 6/4.1</w:t>
      </w:r>
    </w:p>
    <w:p w:rsidR="005005EC" w:rsidRDefault="005005EC" w:rsidP="005005EC">
      <w:pPr>
        <w:suppressAutoHyphens/>
        <w:spacing w:line="276" w:lineRule="auto"/>
        <w:ind w:left="4956"/>
        <w:jc w:val="right"/>
        <w:rPr>
          <w:sz w:val="20"/>
          <w:szCs w:val="20"/>
          <w:lang w:val="en-US"/>
        </w:rPr>
      </w:pPr>
    </w:p>
    <w:p w:rsidR="00390B69" w:rsidRPr="00390B69" w:rsidRDefault="00390B69" w:rsidP="005005EC">
      <w:pPr>
        <w:suppressAutoHyphens/>
        <w:spacing w:line="276" w:lineRule="auto"/>
        <w:ind w:left="4956"/>
        <w:jc w:val="right"/>
        <w:rPr>
          <w:sz w:val="20"/>
          <w:szCs w:val="20"/>
          <w:lang w:val="en-US"/>
        </w:rPr>
      </w:pPr>
    </w:p>
    <w:p w:rsidR="005005EC" w:rsidRPr="005005EC" w:rsidRDefault="005005EC" w:rsidP="005005EC">
      <w:pPr>
        <w:suppressAutoHyphens/>
        <w:spacing w:line="276" w:lineRule="auto"/>
        <w:ind w:left="4956"/>
        <w:jc w:val="right"/>
        <w:rPr>
          <w:sz w:val="20"/>
          <w:szCs w:val="20"/>
        </w:rPr>
      </w:pPr>
    </w:p>
    <w:p w:rsidR="005005EC" w:rsidRPr="005005EC" w:rsidRDefault="005005EC" w:rsidP="005005EC">
      <w:pPr>
        <w:jc w:val="center"/>
        <w:rPr>
          <w:b/>
        </w:rPr>
      </w:pPr>
      <w:r w:rsidRPr="005005EC">
        <w:rPr>
          <w:b/>
        </w:rPr>
        <w:t xml:space="preserve">Программа по противодействию коррупции </w:t>
      </w:r>
    </w:p>
    <w:p w:rsidR="005005EC" w:rsidRPr="005005EC" w:rsidRDefault="005005EC" w:rsidP="005005EC">
      <w:pPr>
        <w:jc w:val="center"/>
        <w:rPr>
          <w:b/>
        </w:rPr>
      </w:pPr>
      <w:r w:rsidRPr="005005EC">
        <w:rPr>
          <w:b/>
        </w:rPr>
        <w:t>в муниципальном образовании город Павловск на 2016-2017 годы</w:t>
      </w:r>
    </w:p>
    <w:p w:rsidR="005005EC" w:rsidRPr="005005EC" w:rsidRDefault="005005EC" w:rsidP="005005EC">
      <w:pPr>
        <w:jc w:val="center"/>
        <w:rPr>
          <w:b/>
        </w:rPr>
      </w:pPr>
      <w:r w:rsidRPr="005005EC">
        <w:rPr>
          <w:b/>
        </w:rPr>
        <w:t>(в редакции, принятой решением Муниципального Совета города Павловска                                 от 07.09.2016 № 6/4.1)</w:t>
      </w:r>
    </w:p>
    <w:tbl>
      <w:tblPr>
        <w:tblpPr w:leftFromText="180" w:rightFromText="180" w:vertAnchor="text" w:horzAnchor="page" w:tblpX="961" w:tblpY="13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1984"/>
        <w:gridCol w:w="142"/>
        <w:gridCol w:w="1843"/>
      </w:tblGrid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п\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Срок исполнения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5005EC" w:rsidRPr="003029B7" w:rsidTr="005005E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1. Организационные мероприятия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Подведение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итогов  выполнения  программы </w:t>
            </w:r>
            <w:r w:rsidRPr="003029B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противодействия коррупции</w:t>
            </w:r>
            <w:proofErr w:type="gramEnd"/>
            <w:r w:rsidRPr="003029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 внутригородском МО г. Павловск на 2014-2015 годы по итогам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2016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МС г. Павловск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Подведение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итогов  выполнения  программы </w:t>
            </w:r>
            <w:r w:rsidRPr="003029B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противодействия коррупции</w:t>
            </w:r>
            <w:proofErr w:type="gramEnd"/>
            <w:r w:rsidRPr="003029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МО г. Павловск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>на 2016-2017 годы по итогам 2016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МС г. Павловск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suppressAutoHyphens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</w:rPr>
              <w:t>Разработка и утверждение планов работы комиссии по противодействию коррупции в ОМСУ г. Павловска на 2016-2017 г., рассмотрение результатов деятельности комиссии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sz w:val="22"/>
                <w:szCs w:val="22"/>
                <w:lang w:eastAsia="en-US"/>
              </w:rPr>
              <w:t xml:space="preserve"> квартал 2016 г,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МС г. Павловск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Проведение заседаний  комиссии </w:t>
            </w:r>
            <w:r w:rsidRPr="003029B7">
              <w:rPr>
                <w:sz w:val="22"/>
                <w:szCs w:val="22"/>
                <w:lang w:eastAsia="en-US"/>
              </w:rPr>
              <w:t>по противодействию коррупции в ОМСУ г. Павловска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МС г. Павловск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Участие руководителей и специалистов ОМСУ в деятельности коллегиальных органах администрации Пушкинского района Санкт-Петербурга (АР), посвященных вопросам реализации антикоррупционной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Коллегии 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1.5.2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Комиссии по противодействию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один раз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Участие в методических совещаниях по вопросам реализации антикоррупционной политики, проводимые 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Осуществление информационного взаимодействия между МА и АР  в рамках осуществления мониторинга реализации антикоррупционной политики в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>практики</w:t>
            </w:r>
            <w:proofErr w:type="gramEnd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Внесение дополнений (изменений) в программу по </w:t>
            </w:r>
            <w:r w:rsidRPr="003029B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противодействию коррупции в МО на 2016-2017 годы п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МС г. Павловск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val="en-US" w:eastAsia="en-US"/>
              </w:rPr>
              <w:t xml:space="preserve">I </w:t>
            </w:r>
            <w:r w:rsidRPr="003029B7">
              <w:rPr>
                <w:sz w:val="22"/>
                <w:szCs w:val="22"/>
                <w:lang w:eastAsia="en-US"/>
              </w:rPr>
              <w:t>квартал 2016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размещения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rPr>
          <w:trHeight w:val="34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2. Противодействие коррупции при прохождении муниципальной службы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2016 года,</w:t>
            </w:r>
          </w:p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ascii="Calibri" w:eastAsia="Calibri" w:hAnsi="Calibri"/>
                <w:b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ascii="Calibri" w:eastAsia="Calibri" w:hAnsi="Calibri"/>
                <w:b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Глава МС, 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Май 2016 года,</w:t>
            </w:r>
          </w:p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май 2017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в течение 2016-2017 гг., </w:t>
            </w:r>
            <w:r w:rsidRPr="003029B7">
              <w:rPr>
                <w:sz w:val="22"/>
                <w:szCs w:val="22"/>
                <w:lang w:eastAsia="en-US"/>
              </w:rPr>
              <w:br/>
              <w:t>на основании поступившей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</w:rPr>
              <w:t xml:space="preserve">Осуществление в соответствии с законодательством и муниципальными правовыми актами проверок достоверности и полноты сведений, представляемых </w:t>
            </w:r>
            <w:r w:rsidRPr="003029B7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3029B7">
              <w:rPr>
                <w:sz w:val="22"/>
                <w:szCs w:val="22"/>
              </w:rPr>
              <w:t>муниципальными служащими, соблюдения муниципальными служащими установленных законодательством запретов и ограничений, требований к служебному поведению.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на основании поступившей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уведомлению муниципальными служащими представителя нанимателя (работодателя) в случае обращения в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причин и условий, способствующих возникновению конфликта интересов, применение мер ответственности к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 (в </w:t>
            </w:r>
            <w:proofErr w:type="spellStart"/>
            <w:r w:rsidRPr="003029B7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3029B7">
              <w:rPr>
                <w:rFonts w:eastAsia="Calibri"/>
                <w:sz w:val="22"/>
                <w:szCs w:val="22"/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Организация работы по доведению до муниципальных служащих (путем проведения совещаний, бесед  т.п.)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об ответственности за коррупционные правонарушения;  </w:t>
            </w:r>
            <w:r w:rsidRPr="003029B7">
              <w:rPr>
                <w:rFonts w:eastAsia="Calibri"/>
                <w:sz w:val="22"/>
                <w:szCs w:val="22"/>
              </w:rPr>
              <w:t xml:space="preserve"> о порядке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>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 порядке проверки достоверности и полноты сведений, представляемых  муниципальными  служащими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январь-февраль 2016 г.,             январь-февраль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заседаний </w:t>
            </w:r>
            <w:r w:rsidRPr="003029B7">
              <w:rPr>
                <w:sz w:val="22"/>
                <w:szCs w:val="22"/>
              </w:rPr>
              <w:t xml:space="preserve">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>комиссии органов местного самоуправления города Павловска</w:t>
            </w:r>
            <w:proofErr w:type="gramEnd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2.13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один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Организация работы по реализации в ОМСУ МО требований статьи 12 Федерального закона от 25.12.2008 № 273-ФЗ «О противодействии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B7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029B7">
              <w:rPr>
                <w:sz w:val="22"/>
                <w:szCs w:val="22"/>
              </w:rPr>
              <w:t>контроля за</w:t>
            </w:r>
            <w:proofErr w:type="gramEnd"/>
            <w:r w:rsidRPr="003029B7"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3. Антикоррупционная экспертиза нормативных правовых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актов и проектов нормативных правовых актов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</w:rPr>
              <w:t>Подготовка и представление на рассмотрение Комиссии по противодействию коррупции информации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029B7">
              <w:rPr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3029B7">
              <w:rPr>
                <w:sz w:val="22"/>
                <w:szCs w:val="22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>2016г.,</w:t>
            </w:r>
            <w:proofErr w:type="gramEnd"/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Направление муниципальных нормативных правовых актов в прокуратуру Пушкинского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 Антикоррупционный мониторинг в Санкт-Петербурге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 xml:space="preserve">Санкт-Петербурга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один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один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функционирования электронных почтовых ящиков МО и специально выделенных телефонных линий для приема обращений граждан («горячих линий»)</w:t>
            </w:r>
            <w:r w:rsidRPr="003029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>размещенных на официальных сайтах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Информирование населения Санкт-Петербурга, в том числе через официальный сайт МО и официальные средства массовой информации МО о ходе реализации антикоррупционной политики в ОМСУ.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(комиссий),  образованных в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Размещение в зданиях и помещениях, занимаемых ОМСУ, информации направленной на профилактику коррупционных проявлений </w:t>
            </w:r>
            <w:r w:rsidRPr="003029B7">
              <w:rPr>
                <w:sz w:val="22"/>
                <w:szCs w:val="22"/>
                <w:lang w:eastAsia="en-US"/>
              </w:rPr>
              <w:br/>
              <w:t>со стороны граждан и предупреждение коррупционного поведения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Планирование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МО.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  <w:t>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размещения на портале «Муниципальная власть в Санкт-Петербурге» и на официальных сайтах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 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Обеспечить официальное опубликование сведений о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ходе выполнения местного бюджета, о численности муниципальных служащих ОМСУ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3029B7">
              <w:rPr>
                <w:rFonts w:eastAsia="Calibri"/>
                <w:color w:val="000000"/>
                <w:sz w:val="22"/>
                <w:szCs w:val="22"/>
                <w:lang w:eastAsia="en-US"/>
              </w:rPr>
              <w:t>с указанием фактических затрат на их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>Глава МО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5.11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до конца 2016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Проведение плановых и внеплановых проверок:</w:t>
            </w:r>
          </w:p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- соответствия </w:t>
            </w:r>
            <w:proofErr w:type="gramStart"/>
            <w:r w:rsidRPr="003029B7">
              <w:rPr>
                <w:rFonts w:eastAsia="Calibri"/>
                <w:sz w:val="22"/>
                <w:szCs w:val="22"/>
                <w:lang w:eastAsia="en-US"/>
              </w:rPr>
              <w:t>заключаемых</w:t>
            </w:r>
            <w:proofErr w:type="gramEnd"/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ОМСУ </w:t>
            </w:r>
          </w:p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второе полугодие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в течение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I квартал 2016 г.,</w:t>
            </w:r>
          </w:p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I квартал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 xml:space="preserve">Анализ результатов внешнего аудита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3029B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val="en-US" w:eastAsia="en-US"/>
              </w:rPr>
              <w:t>IV</w:t>
            </w:r>
            <w:r w:rsidRPr="003029B7">
              <w:rPr>
                <w:sz w:val="22"/>
                <w:szCs w:val="22"/>
                <w:lang w:eastAsia="en-US"/>
              </w:rPr>
              <w:t xml:space="preserve"> квартал 2016 г.,</w:t>
            </w:r>
          </w:p>
          <w:p w:rsidR="005005EC" w:rsidRPr="003029B7" w:rsidRDefault="005005EC" w:rsidP="0050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val="en-US" w:eastAsia="en-US"/>
              </w:rPr>
              <w:t>IV</w:t>
            </w:r>
            <w:r w:rsidRPr="003029B7">
              <w:rPr>
                <w:sz w:val="22"/>
                <w:szCs w:val="22"/>
                <w:lang w:eastAsia="en-US"/>
              </w:rPr>
              <w:t xml:space="preserve"> квартал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5005EC" w:rsidRPr="003029B7" w:rsidRDefault="005005EC" w:rsidP="005005EC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pacing w:val="-2"/>
                <w:sz w:val="22"/>
                <w:szCs w:val="22"/>
                <w:lang w:eastAsia="en-US"/>
              </w:rPr>
              <w:t>Глава МА</w:t>
            </w:r>
          </w:p>
        </w:tc>
      </w:tr>
      <w:tr w:rsidR="005005EC" w:rsidRPr="003029B7" w:rsidTr="005005E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029B7">
              <w:rPr>
                <w:rFonts w:eastAsia="Calibri"/>
                <w:b/>
                <w:sz w:val="22"/>
                <w:szCs w:val="22"/>
                <w:lang w:eastAsia="en-US"/>
              </w:rPr>
              <w:t>. Противодействие коррупции в представительном органе местного самоуправления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rPr>
          <w:trHeight w:val="19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порядке, установленном законодательством Российской Федерации </w:t>
            </w:r>
            <w:r w:rsidRPr="003029B7">
              <w:rPr>
                <w:sz w:val="22"/>
                <w:szCs w:val="22"/>
              </w:rPr>
              <w:t xml:space="preserve">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и муниципальными 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lastRenderedPageBreak/>
              <w:t>Май 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май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lastRenderedPageBreak/>
              <w:t>7.4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</w:rPr>
              <w:t xml:space="preserve">Обеспечение представления депутатами Муниципального Совета города Павловска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29B7">
              <w:rPr>
                <w:sz w:val="22"/>
                <w:szCs w:val="22"/>
              </w:rPr>
              <w:t>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январь-апрель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  <w:tr w:rsidR="005005EC" w:rsidRPr="003029B7" w:rsidTr="00500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rPr>
                <w:sz w:val="22"/>
                <w:szCs w:val="22"/>
              </w:rPr>
            </w:pPr>
            <w:r w:rsidRPr="003029B7">
              <w:rPr>
                <w:sz w:val="22"/>
                <w:szCs w:val="22"/>
              </w:rPr>
              <w:t xml:space="preserve">Обеспечение размещения сведений о доходах, расходах, об имуществе и обязательствах имущественного </w:t>
            </w:r>
            <w:proofErr w:type="gramStart"/>
            <w:r w:rsidRPr="003029B7">
              <w:rPr>
                <w:sz w:val="22"/>
                <w:szCs w:val="22"/>
              </w:rPr>
              <w:t>характера депутатов Муниципального Совета города Павловска</w:t>
            </w:r>
            <w:proofErr w:type="gramEnd"/>
            <w:r w:rsidRPr="003029B7">
              <w:rPr>
                <w:sz w:val="22"/>
                <w:szCs w:val="22"/>
              </w:rPr>
              <w:t xml:space="preserve"> и членов их семей в порядке, установленном законодательством Российской Федерации и муниципальными </w:t>
            </w:r>
            <w:r w:rsidRPr="003029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29B7">
              <w:rPr>
                <w:sz w:val="22"/>
                <w:szCs w:val="22"/>
              </w:rPr>
              <w:t>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9B7">
              <w:rPr>
                <w:sz w:val="22"/>
                <w:szCs w:val="22"/>
                <w:lang w:eastAsia="en-US"/>
              </w:rPr>
              <w:t>Май 2016 г.,</w:t>
            </w:r>
          </w:p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май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EC" w:rsidRPr="003029B7" w:rsidRDefault="005005EC" w:rsidP="0050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9B7">
              <w:rPr>
                <w:rFonts w:eastAsia="Calibri"/>
                <w:sz w:val="22"/>
                <w:szCs w:val="22"/>
                <w:lang w:eastAsia="en-US"/>
              </w:rPr>
              <w:t>Глава МО</w:t>
            </w:r>
          </w:p>
        </w:tc>
      </w:tr>
    </w:tbl>
    <w:p w:rsidR="005005EC" w:rsidRPr="003029B7" w:rsidRDefault="005005EC" w:rsidP="005005EC">
      <w:pPr>
        <w:spacing w:after="200" w:line="276" w:lineRule="auto"/>
        <w:rPr>
          <w:b/>
          <w:sz w:val="22"/>
          <w:szCs w:val="22"/>
        </w:rPr>
      </w:pPr>
    </w:p>
    <w:p w:rsidR="005005EC" w:rsidRPr="005005EC" w:rsidRDefault="005005EC" w:rsidP="005005EC">
      <w:pPr>
        <w:spacing w:after="200" w:line="276" w:lineRule="auto"/>
        <w:rPr>
          <w:b/>
        </w:rPr>
      </w:pPr>
      <w:r w:rsidRPr="005005EC">
        <w:rPr>
          <w:b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5005EC" w:rsidRPr="005005EC" w:rsidTr="005005EC">
        <w:trPr>
          <w:cantSplit/>
        </w:trPr>
        <w:tc>
          <w:tcPr>
            <w:tcW w:w="2400" w:type="dxa"/>
            <w:hideMark/>
          </w:tcPr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5005EC" w:rsidRPr="005005EC" w:rsidRDefault="005005EC" w:rsidP="005005E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- администрация района Санкт-Петербурга</w:t>
            </w:r>
          </w:p>
        </w:tc>
      </w:tr>
      <w:tr w:rsidR="005005EC" w:rsidRPr="005005EC" w:rsidTr="005005EC">
        <w:trPr>
          <w:cantSplit/>
          <w:trHeight w:val="721"/>
        </w:trPr>
        <w:tc>
          <w:tcPr>
            <w:tcW w:w="2400" w:type="dxa"/>
            <w:hideMark/>
          </w:tcPr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5005EC" w:rsidRPr="005005EC" w:rsidRDefault="005005EC" w:rsidP="005005E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-муниципальное образование</w:t>
            </w:r>
          </w:p>
          <w:p w:rsidR="005005EC" w:rsidRPr="005005EC" w:rsidRDefault="005005EC" w:rsidP="005005E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05EC" w:rsidRPr="005005EC" w:rsidTr="005005EC">
        <w:trPr>
          <w:cantSplit/>
        </w:trPr>
        <w:tc>
          <w:tcPr>
            <w:tcW w:w="2400" w:type="dxa"/>
          </w:tcPr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официальный сайт МО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МС г. Павловска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МА   г. Павловска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 xml:space="preserve">    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 xml:space="preserve"> </w:t>
            </w:r>
          </w:p>
        </w:tc>
        <w:tc>
          <w:tcPr>
            <w:tcW w:w="12120" w:type="dxa"/>
          </w:tcPr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 xml:space="preserve">- официальный сайт МО в информационно-телекоммуникационной 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 xml:space="preserve">сети «Интернет» 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-Муниципальный Совет города Павловска</w:t>
            </w: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</w:p>
          <w:p w:rsidR="005005EC" w:rsidRPr="005005EC" w:rsidRDefault="005005EC" w:rsidP="005005EC">
            <w:pPr>
              <w:spacing w:line="276" w:lineRule="auto"/>
              <w:rPr>
                <w:lang w:eastAsia="en-US"/>
              </w:rPr>
            </w:pPr>
            <w:r w:rsidRPr="005005EC">
              <w:rPr>
                <w:lang w:eastAsia="en-US"/>
              </w:rPr>
              <w:t>-Местная администрация города Павловска</w:t>
            </w:r>
          </w:p>
        </w:tc>
      </w:tr>
    </w:tbl>
    <w:p w:rsidR="005005EC" w:rsidRPr="005005EC" w:rsidRDefault="005005EC" w:rsidP="005005EC"/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E5A29" w:rsidRDefault="00CE5A29" w:rsidP="00CE5A2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0B3" w:rsidRPr="008200B3" w:rsidRDefault="008200B3" w:rsidP="008200B3">
      <w:pPr>
        <w:spacing w:after="20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200B3" w:rsidRPr="008200B3" w:rsidSect="00390B69">
      <w:footerReference w:type="default" r:id="rId10"/>
      <w:pgSz w:w="11906" w:h="16838"/>
      <w:pgMar w:top="568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E572D5">
      <w:r>
        <w:separator/>
      </w:r>
    </w:p>
  </w:endnote>
  <w:endnote w:type="continuationSeparator" w:id="0">
    <w:p w:rsidR="00DC66A6" w:rsidRDefault="00DC66A6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7557"/>
      <w:docPartObj>
        <w:docPartGallery w:val="Page Numbers (Bottom of Page)"/>
        <w:docPartUnique/>
      </w:docPartObj>
    </w:sdtPr>
    <w:sdtEndPr/>
    <w:sdtContent>
      <w:p w:rsidR="003029B7" w:rsidRDefault="003029B7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3029B7" w:rsidRDefault="003029B7">
    <w:pPr>
      <w:pStyle w:val="a8"/>
    </w:pPr>
  </w:p>
  <w:p w:rsidR="003029B7" w:rsidRDefault="003029B7">
    <w:pPr>
      <w:pStyle w:val="a8"/>
    </w:pPr>
  </w:p>
  <w:p w:rsidR="003029B7" w:rsidRDefault="00302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E572D5">
      <w:r>
        <w:separator/>
      </w:r>
    </w:p>
  </w:footnote>
  <w:footnote w:type="continuationSeparator" w:id="0">
    <w:p w:rsidR="00DC66A6" w:rsidRDefault="00DC66A6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3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4"/>
  </w:num>
  <w:num w:numId="11">
    <w:abstractNumId w:val="15"/>
  </w:num>
  <w:num w:numId="12">
    <w:abstractNumId w:val="34"/>
  </w:num>
  <w:num w:numId="13">
    <w:abstractNumId w:val="36"/>
  </w:num>
  <w:num w:numId="14">
    <w:abstractNumId w:val="2"/>
  </w:num>
  <w:num w:numId="15">
    <w:abstractNumId w:val="27"/>
  </w:num>
  <w:num w:numId="16">
    <w:abstractNumId w:val="26"/>
  </w:num>
  <w:num w:numId="17">
    <w:abstractNumId w:val="16"/>
  </w:num>
  <w:num w:numId="18">
    <w:abstractNumId w:val="29"/>
  </w:num>
  <w:num w:numId="19">
    <w:abstractNumId w:val="17"/>
  </w:num>
  <w:num w:numId="20">
    <w:abstractNumId w:val="1"/>
  </w:num>
  <w:num w:numId="21">
    <w:abstractNumId w:val="13"/>
  </w:num>
  <w:num w:numId="22">
    <w:abstractNumId w:val="28"/>
  </w:num>
  <w:num w:numId="23">
    <w:abstractNumId w:val="6"/>
  </w:num>
  <w:num w:numId="24">
    <w:abstractNumId w:val="33"/>
  </w:num>
  <w:num w:numId="25">
    <w:abstractNumId w:val="5"/>
  </w:num>
  <w:num w:numId="26">
    <w:abstractNumId w:val="9"/>
  </w:num>
  <w:num w:numId="27">
    <w:abstractNumId w:val="31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5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22"/>
  </w:num>
  <w:num w:numId="39">
    <w:abstractNumId w:val="3"/>
  </w:num>
  <w:num w:numId="40">
    <w:abstractNumId w:val="11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90EAA"/>
    <w:rsid w:val="001931B6"/>
    <w:rsid w:val="001945B9"/>
    <w:rsid w:val="001963B8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44E41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39D7"/>
    <w:rsid w:val="00367259"/>
    <w:rsid w:val="00390B69"/>
    <w:rsid w:val="00392478"/>
    <w:rsid w:val="00395C54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545A"/>
    <w:rsid w:val="009E6500"/>
    <w:rsid w:val="009F2DEA"/>
    <w:rsid w:val="009F4558"/>
    <w:rsid w:val="009F4E1B"/>
    <w:rsid w:val="009F57E8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B11B8F"/>
    <w:rsid w:val="00B12BCC"/>
    <w:rsid w:val="00B23019"/>
    <w:rsid w:val="00B328C0"/>
    <w:rsid w:val="00B37664"/>
    <w:rsid w:val="00B40441"/>
    <w:rsid w:val="00B46111"/>
    <w:rsid w:val="00B50D2A"/>
    <w:rsid w:val="00B51E84"/>
    <w:rsid w:val="00B64B2E"/>
    <w:rsid w:val="00B66EA2"/>
    <w:rsid w:val="00B70BFE"/>
    <w:rsid w:val="00B73AAD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4632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6A6"/>
    <w:rsid w:val="00DC6953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4D58"/>
    <w:rsid w:val="00EF6344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2AF3-2189-410F-9B63-B750CC7B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2016-09-09T09:09:00Z</cp:lastPrinted>
  <dcterms:created xsi:type="dcterms:W3CDTF">2016-09-09T09:17:00Z</dcterms:created>
  <dcterms:modified xsi:type="dcterms:W3CDTF">2016-09-09T09:17:00Z</dcterms:modified>
</cp:coreProperties>
</file>